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9D" w:rsidRDefault="0038799D" w:rsidP="0038799D">
      <w:pPr>
        <w:jc w:val="center"/>
      </w:pPr>
      <w:r>
        <w:rPr>
          <w:noProof/>
        </w:rPr>
        <w:drawing>
          <wp:inline distT="0" distB="0" distL="0" distR="0">
            <wp:extent cx="3952875" cy="333375"/>
            <wp:effectExtent l="0" t="0" r="9525" b="9525"/>
            <wp:docPr id="1" name="Picture 1" descr="VAI LOGO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 LOGO PL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99D" w:rsidRDefault="0038799D" w:rsidP="0038799D">
      <w:pPr>
        <w:jc w:val="center"/>
        <w:rPr>
          <w:rFonts w:ascii="Arial" w:hAnsi="Arial" w:cs="Arial"/>
          <w:sz w:val="20"/>
          <w:szCs w:val="20"/>
        </w:rPr>
      </w:pPr>
    </w:p>
    <w:p w:rsidR="0038799D" w:rsidRPr="009553D8" w:rsidRDefault="0038799D" w:rsidP="0038799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38799D" w:rsidRPr="00FC4298" w:rsidTr="000007F9">
        <w:tc>
          <w:tcPr>
            <w:tcW w:w="8522" w:type="dxa"/>
            <w:gridSpan w:val="2"/>
            <w:shd w:val="clear" w:color="auto" w:fill="auto"/>
          </w:tcPr>
          <w:p w:rsidR="0038799D" w:rsidRPr="00FC4298" w:rsidRDefault="0038799D" w:rsidP="000007F9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  <w:r w:rsidRPr="00FC4298">
              <w:rPr>
                <w:rFonts w:ascii="Arial" w:hAnsi="Arial" w:cs="Arial"/>
                <w:b/>
                <w:color w:val="3366FF"/>
                <w:sz w:val="22"/>
                <w:szCs w:val="22"/>
              </w:rPr>
              <w:t>Annual General Meeting 201</w:t>
            </w:r>
            <w:r w:rsidR="00A71187">
              <w:rPr>
                <w:rFonts w:ascii="Arial" w:hAnsi="Arial" w:cs="Arial"/>
                <w:b/>
                <w:color w:val="3366FF"/>
                <w:sz w:val="22"/>
                <w:szCs w:val="22"/>
              </w:rPr>
              <w:t>7</w:t>
            </w:r>
          </w:p>
        </w:tc>
      </w:tr>
      <w:tr w:rsidR="0038799D" w:rsidRPr="00FC4298" w:rsidTr="000007F9">
        <w:tc>
          <w:tcPr>
            <w:tcW w:w="4261" w:type="dxa"/>
            <w:shd w:val="clear" w:color="auto" w:fill="auto"/>
          </w:tcPr>
          <w:p w:rsidR="0038799D" w:rsidRPr="00FC4298" w:rsidRDefault="0038799D" w:rsidP="00A71187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  <w:r w:rsidRPr="00FC4298">
              <w:rPr>
                <w:rFonts w:ascii="Arial" w:hAnsi="Arial" w:cs="Arial"/>
                <w:b/>
                <w:color w:val="3366FF"/>
                <w:sz w:val="22"/>
                <w:szCs w:val="22"/>
              </w:rPr>
              <w:t xml:space="preserve">Date: </w:t>
            </w:r>
            <w:r w:rsidR="00A71187">
              <w:rPr>
                <w:rFonts w:ascii="Arial" w:hAnsi="Arial" w:cs="Arial"/>
                <w:b/>
                <w:color w:val="3366FF"/>
                <w:sz w:val="22"/>
                <w:szCs w:val="22"/>
              </w:rPr>
              <w:t>1</w:t>
            </w:r>
            <w:r w:rsidR="00A71187" w:rsidRPr="00A71187">
              <w:rPr>
                <w:rFonts w:ascii="Arial" w:hAnsi="Arial" w:cs="Arial"/>
                <w:b/>
                <w:color w:val="3366FF"/>
                <w:sz w:val="22"/>
                <w:szCs w:val="22"/>
                <w:vertAlign w:val="superscript"/>
              </w:rPr>
              <w:t>st</w:t>
            </w:r>
            <w:r w:rsidR="00A71187">
              <w:rPr>
                <w:rFonts w:ascii="Arial" w:hAnsi="Arial" w:cs="Arial"/>
                <w:b/>
                <w:color w:val="3366FF"/>
                <w:sz w:val="22"/>
                <w:szCs w:val="22"/>
              </w:rPr>
              <w:t xml:space="preserve"> November 2017</w:t>
            </w:r>
          </w:p>
        </w:tc>
        <w:tc>
          <w:tcPr>
            <w:tcW w:w="4261" w:type="dxa"/>
            <w:shd w:val="clear" w:color="auto" w:fill="auto"/>
          </w:tcPr>
          <w:p w:rsidR="0038799D" w:rsidRPr="00FC4298" w:rsidRDefault="0038799D" w:rsidP="000007F9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  <w:r w:rsidRPr="00FC4298">
              <w:rPr>
                <w:rFonts w:ascii="Arial" w:hAnsi="Arial" w:cs="Arial"/>
                <w:b/>
                <w:color w:val="3366FF"/>
                <w:sz w:val="22"/>
                <w:szCs w:val="22"/>
              </w:rPr>
              <w:t>Venue: 200a Pentonville Road, N1 9JP</w:t>
            </w:r>
          </w:p>
        </w:tc>
      </w:tr>
    </w:tbl>
    <w:p w:rsidR="0038799D" w:rsidRPr="009553D8" w:rsidRDefault="0038799D" w:rsidP="0038799D">
      <w:pPr>
        <w:rPr>
          <w:rFonts w:ascii="Arial" w:hAnsi="Arial" w:cs="Arial"/>
          <w:sz w:val="20"/>
          <w:szCs w:val="20"/>
        </w:rPr>
      </w:pPr>
    </w:p>
    <w:p w:rsidR="0038799D" w:rsidRDefault="0038799D" w:rsidP="0038799D">
      <w:pPr>
        <w:rPr>
          <w:rFonts w:ascii="Arial" w:hAnsi="Arial" w:cs="Arial"/>
          <w:sz w:val="20"/>
          <w:szCs w:val="20"/>
        </w:rPr>
      </w:pPr>
    </w:p>
    <w:p w:rsidR="0038799D" w:rsidRPr="00146F7C" w:rsidRDefault="0038799D" w:rsidP="0038799D">
      <w:pPr>
        <w:rPr>
          <w:rFonts w:ascii="Arial" w:hAnsi="Arial" w:cs="Arial"/>
          <w:b/>
          <w:color w:val="3366FF"/>
          <w:sz w:val="20"/>
          <w:szCs w:val="20"/>
          <w:u w:val="single"/>
        </w:rPr>
      </w:pPr>
      <w:r>
        <w:rPr>
          <w:rFonts w:ascii="Arial" w:hAnsi="Arial" w:cs="Arial"/>
          <w:b/>
          <w:color w:val="3366FF"/>
          <w:sz w:val="20"/>
          <w:szCs w:val="20"/>
          <w:u w:val="single"/>
        </w:rPr>
        <w:t>Atten</w:t>
      </w:r>
      <w:r w:rsidRPr="00E402C4">
        <w:rPr>
          <w:rFonts w:ascii="Arial" w:hAnsi="Arial" w:cs="Arial"/>
          <w:b/>
          <w:color w:val="3366FF"/>
          <w:sz w:val="20"/>
          <w:szCs w:val="20"/>
          <w:u w:val="single"/>
        </w:rPr>
        <w:t>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1"/>
        <w:gridCol w:w="222"/>
      </w:tblGrid>
      <w:tr w:rsidR="0038799D" w:rsidRPr="00026BC2" w:rsidTr="000007F9">
        <w:trPr>
          <w:gridAfter w:val="1"/>
          <w:wAfter w:w="221" w:type="dxa"/>
        </w:trPr>
        <w:tc>
          <w:tcPr>
            <w:tcW w:w="8301" w:type="dxa"/>
            <w:shd w:val="clear" w:color="auto" w:fill="auto"/>
          </w:tcPr>
          <w:p w:rsidR="0038799D" w:rsidRPr="00026BC2" w:rsidRDefault="0038799D" w:rsidP="000007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799D" w:rsidRPr="00026BC2" w:rsidTr="000007F9">
        <w:tc>
          <w:tcPr>
            <w:tcW w:w="8301" w:type="dxa"/>
            <w:shd w:val="clear" w:color="auto" w:fill="auto"/>
          </w:tcPr>
          <w:p w:rsidR="0038799D" w:rsidRDefault="0038799D" w:rsidP="000007F9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Attendee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Organisation</w:t>
            </w:r>
          </w:p>
          <w:p w:rsidR="0038799D" w:rsidRDefault="00157B45" w:rsidP="00157B45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 w:rsidRPr="00157B45">
              <w:rPr>
                <w:rFonts w:ascii="Arial" w:hAnsi="Arial" w:cs="Arial"/>
                <w:sz w:val="20"/>
                <w:szCs w:val="20"/>
              </w:rPr>
              <w:t>Akram Nabell</w:t>
            </w:r>
            <w:r>
              <w:rPr>
                <w:rFonts w:ascii="Arial" w:hAnsi="Arial" w:cs="Arial"/>
                <w:sz w:val="20"/>
                <w:szCs w:val="20"/>
              </w:rPr>
              <w:tab/>
              <w:t>Healthwatch Islington</w:t>
            </w:r>
          </w:p>
          <w:p w:rsidR="00157B45" w:rsidRPr="00157B45" w:rsidRDefault="00157B45" w:rsidP="00157B45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auto"/>
          </w:tcPr>
          <w:p w:rsidR="0038799D" w:rsidRPr="00026BC2" w:rsidRDefault="0038799D" w:rsidP="000007F9">
            <w:pPr>
              <w:ind w:left="-64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38799D" w:rsidRPr="00026BC2" w:rsidTr="000007F9">
        <w:tc>
          <w:tcPr>
            <w:tcW w:w="8301" w:type="dxa"/>
            <w:shd w:val="clear" w:color="auto" w:fill="auto"/>
          </w:tcPr>
          <w:p w:rsidR="00FB1D43" w:rsidRDefault="00FB1D43" w:rsidP="00FB1D43">
            <w:pPr>
              <w:tabs>
                <w:tab w:val="left" w:pos="2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144B4" w:rsidRPr="00592B07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auto"/>
          </w:tcPr>
          <w:p w:rsidR="0038799D" w:rsidRDefault="0038799D" w:rsidP="000007F9">
            <w:pPr>
              <w:ind w:left="-645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8799D" w:rsidRPr="0066073C" w:rsidRDefault="0038799D" w:rsidP="0038799D">
      <w:pPr>
        <w:rPr>
          <w:rFonts w:ascii="Arial" w:hAnsi="Arial" w:cs="Arial"/>
          <w:b/>
          <w:color w:val="3366FF"/>
          <w:sz w:val="20"/>
          <w:szCs w:val="20"/>
          <w:u w:val="single"/>
        </w:rPr>
      </w:pPr>
      <w:r w:rsidRPr="0066073C">
        <w:rPr>
          <w:rFonts w:ascii="Arial" w:hAnsi="Arial" w:cs="Arial"/>
          <w:b/>
          <w:color w:val="3366FF"/>
          <w:sz w:val="20"/>
          <w:szCs w:val="20"/>
          <w:u w:val="single"/>
        </w:rPr>
        <w:t>Voluntary Action Islington Trustees in attendance</w:t>
      </w:r>
    </w:p>
    <w:p w:rsidR="0038799D" w:rsidRDefault="0038799D" w:rsidP="0038799D">
      <w:pPr>
        <w:rPr>
          <w:rFonts w:ascii="Arial" w:hAnsi="Arial" w:cs="Arial"/>
          <w:sz w:val="20"/>
          <w:szCs w:val="20"/>
        </w:rPr>
      </w:pPr>
    </w:p>
    <w:p w:rsidR="00157B45" w:rsidRDefault="00157B45" w:rsidP="00157B45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 Kelly</w:t>
      </w:r>
      <w:r>
        <w:rPr>
          <w:rFonts w:ascii="Arial" w:hAnsi="Arial" w:cs="Arial"/>
          <w:sz w:val="20"/>
          <w:szCs w:val="20"/>
        </w:rPr>
        <w:tab/>
        <w:t>Trustee</w:t>
      </w:r>
    </w:p>
    <w:p w:rsidR="00157B45" w:rsidRDefault="00157B45" w:rsidP="00157B45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 Pitkeathly</w:t>
      </w:r>
      <w:r>
        <w:rPr>
          <w:rFonts w:ascii="Arial" w:hAnsi="Arial" w:cs="Arial"/>
          <w:sz w:val="20"/>
          <w:szCs w:val="20"/>
        </w:rPr>
        <w:tab/>
        <w:t>Trustee</w:t>
      </w:r>
    </w:p>
    <w:p w:rsidR="00157B45" w:rsidRDefault="00157B45" w:rsidP="00157B45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Ronke Lawal</w:t>
      </w:r>
      <w:r>
        <w:rPr>
          <w:rFonts w:ascii="Arial" w:hAnsi="Arial" w:cs="Arial"/>
          <w:sz w:val="20"/>
          <w:szCs w:val="20"/>
        </w:rPr>
        <w:tab/>
        <w:t>Trustee</w:t>
      </w:r>
    </w:p>
    <w:p w:rsidR="00157B45" w:rsidRDefault="00157B45" w:rsidP="00157B45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???</w:t>
      </w:r>
    </w:p>
    <w:p w:rsidR="0038799D" w:rsidRDefault="0038799D" w:rsidP="0038799D">
      <w:pPr>
        <w:rPr>
          <w:rFonts w:ascii="Arial" w:hAnsi="Arial" w:cs="Arial"/>
          <w:sz w:val="20"/>
          <w:szCs w:val="20"/>
        </w:rPr>
      </w:pPr>
    </w:p>
    <w:p w:rsidR="0038799D" w:rsidRPr="00B414C7" w:rsidRDefault="0038799D" w:rsidP="0038799D">
      <w:pPr>
        <w:rPr>
          <w:rFonts w:ascii="Arial" w:hAnsi="Arial" w:cs="Arial"/>
          <w:b/>
          <w:color w:val="3366FF"/>
          <w:sz w:val="20"/>
          <w:szCs w:val="20"/>
          <w:u w:val="single"/>
        </w:rPr>
      </w:pPr>
      <w:r w:rsidRPr="00B414C7">
        <w:rPr>
          <w:rFonts w:ascii="Arial" w:hAnsi="Arial" w:cs="Arial"/>
          <w:b/>
          <w:color w:val="3366FF"/>
          <w:sz w:val="20"/>
          <w:szCs w:val="20"/>
          <w:u w:val="single"/>
        </w:rPr>
        <w:t>Voluntary Action Islington staff in attendance</w:t>
      </w:r>
    </w:p>
    <w:p w:rsidR="0038799D" w:rsidRDefault="0038799D" w:rsidP="0038799D">
      <w:pPr>
        <w:rPr>
          <w:rFonts w:ascii="Arial" w:hAnsi="Arial" w:cs="Arial"/>
          <w:sz w:val="20"/>
          <w:szCs w:val="20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3620"/>
        <w:gridCol w:w="5326"/>
      </w:tblGrid>
      <w:tr w:rsidR="0038799D" w:rsidTr="000007F9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686AEF" w:rsidP="00686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Guljabeen Rahman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Executive</w:t>
            </w:r>
            <w:r w:rsidR="003E76B6">
              <w:rPr>
                <w:rFonts w:ascii="Arial" w:hAnsi="Arial" w:cs="Arial"/>
                <w:sz w:val="20"/>
                <w:szCs w:val="20"/>
              </w:rPr>
              <w:t xml:space="preserve"> Officer</w:t>
            </w:r>
          </w:p>
        </w:tc>
      </w:tr>
      <w:tr w:rsidR="0038799D" w:rsidTr="000007F9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Kimberley Coates (Minutes)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38799D" w:rsidP="00A71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r w:rsidR="00A71187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</w:tr>
      <w:tr w:rsidR="0038799D" w:rsidTr="000007F9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686AEF" w:rsidP="00000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Boye-Anawomah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3E76B6" w:rsidP="00A71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Project Officer </w:t>
            </w:r>
          </w:p>
        </w:tc>
      </w:tr>
      <w:tr w:rsidR="0038799D" w:rsidTr="000007F9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Yvette Ellis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Officer</w:t>
            </w:r>
          </w:p>
        </w:tc>
      </w:tr>
      <w:tr w:rsidR="0038799D" w:rsidTr="000007F9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FB1D43" w:rsidP="00000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 Aparicio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610" w:rsidRDefault="00FB1D43" w:rsidP="001D4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and Communications </w:t>
            </w:r>
            <w:r w:rsidR="001D4F20">
              <w:rPr>
                <w:rFonts w:ascii="Arial" w:hAnsi="Arial" w:cs="Arial"/>
                <w:sz w:val="20"/>
                <w:szCs w:val="20"/>
              </w:rPr>
              <w:t>Officer</w:t>
            </w:r>
          </w:p>
        </w:tc>
      </w:tr>
    </w:tbl>
    <w:p w:rsidR="0038799D" w:rsidRPr="003A01EB" w:rsidRDefault="0038799D" w:rsidP="0038799D">
      <w:pPr>
        <w:rPr>
          <w:rFonts w:ascii="Arial" w:hAnsi="Arial" w:cs="Arial"/>
          <w:sz w:val="20"/>
          <w:szCs w:val="20"/>
        </w:rPr>
      </w:pPr>
    </w:p>
    <w:p w:rsidR="0038799D" w:rsidRDefault="0038799D" w:rsidP="003879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400"/>
        <w:gridCol w:w="1394"/>
      </w:tblGrid>
      <w:tr w:rsidR="0038799D" w:rsidRPr="00FC4298" w:rsidTr="000007F9">
        <w:tc>
          <w:tcPr>
            <w:tcW w:w="1728" w:type="dxa"/>
            <w:shd w:val="clear" w:color="auto" w:fill="auto"/>
          </w:tcPr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  <w:r w:rsidRPr="00FC4298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38799D" w:rsidRPr="00FC4298" w:rsidRDefault="0038799D" w:rsidP="000007F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8799D" w:rsidRPr="00FC4298" w:rsidRDefault="00F640F8" w:rsidP="000007F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="0038799D" w:rsidRPr="00FC4298">
              <w:rPr>
                <w:rFonts w:ascii="Arial" w:hAnsi="Arial" w:cs="Arial"/>
                <w:b/>
                <w:sz w:val="20"/>
                <w:szCs w:val="20"/>
                <w:u w:val="single"/>
              </w:rPr>
              <w:t>pologies</w:t>
            </w:r>
          </w:p>
          <w:p w:rsidR="0038799D" w:rsidRPr="00FC4298" w:rsidRDefault="0038799D" w:rsidP="000007F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8799D" w:rsidRPr="00FC4298" w:rsidRDefault="0038799D" w:rsidP="00A71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9D" w:rsidRPr="00FC4298" w:rsidTr="000007F9">
        <w:trPr>
          <w:trHeight w:val="736"/>
        </w:trPr>
        <w:tc>
          <w:tcPr>
            <w:tcW w:w="1728" w:type="dxa"/>
            <w:shd w:val="clear" w:color="auto" w:fill="auto"/>
          </w:tcPr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  <w:r w:rsidRPr="00FC429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00" w:type="dxa"/>
            <w:shd w:val="clear" w:color="auto" w:fill="auto"/>
          </w:tcPr>
          <w:p w:rsidR="0038799D" w:rsidRPr="00FC4298" w:rsidRDefault="0038799D" w:rsidP="000007F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959B6" w:rsidRPr="003D0485" w:rsidRDefault="00F640F8" w:rsidP="00C959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Welcome from Phil Kelly (Chair, Voluntary Action Islington).</w:t>
            </w:r>
            <w:r w:rsidR="00A71187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</w:p>
          <w:p w:rsidR="001E39DC" w:rsidRDefault="00C959B6" w:rsidP="00000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 </w:t>
            </w:r>
            <w:r w:rsidR="001E39DC">
              <w:rPr>
                <w:rFonts w:ascii="Arial" w:hAnsi="Arial" w:cs="Arial"/>
                <w:sz w:val="20"/>
                <w:szCs w:val="20"/>
              </w:rPr>
              <w:t xml:space="preserve">Kelly </w:t>
            </w:r>
            <w:r>
              <w:rPr>
                <w:rFonts w:ascii="Arial" w:hAnsi="Arial" w:cs="Arial"/>
                <w:sz w:val="20"/>
                <w:szCs w:val="20"/>
              </w:rPr>
              <w:t xml:space="preserve">welcomed </w:t>
            </w:r>
            <w:r w:rsidR="001E39DC">
              <w:rPr>
                <w:rFonts w:ascii="Arial" w:hAnsi="Arial" w:cs="Arial"/>
                <w:sz w:val="20"/>
                <w:szCs w:val="20"/>
              </w:rPr>
              <w:t>attendees and thanked Double Tree Hilton for their donations.</w:t>
            </w:r>
          </w:p>
          <w:p w:rsidR="001E39DC" w:rsidRDefault="001E39DC" w:rsidP="00000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9DC" w:rsidRDefault="001E39DC" w:rsidP="00000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 thanked VAI trustees who are stepping down:</w:t>
            </w:r>
          </w:p>
          <w:p w:rsidR="001E39DC" w:rsidRDefault="001E39DC" w:rsidP="00000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9DC" w:rsidRDefault="001E39DC" w:rsidP="00000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Eszter Mills-Molnar, </w:t>
            </w:r>
            <w:r w:rsidR="0070041D">
              <w:rPr>
                <w:rFonts w:ascii="Arial" w:hAnsi="Arial" w:cs="Arial"/>
                <w:sz w:val="20"/>
                <w:szCs w:val="20"/>
              </w:rPr>
              <w:t>Alison</w:t>
            </w:r>
            <w:r>
              <w:rPr>
                <w:rFonts w:ascii="Arial" w:hAnsi="Arial" w:cs="Arial"/>
                <w:sz w:val="20"/>
                <w:szCs w:val="20"/>
              </w:rPr>
              <w:t xml:space="preserve"> Payne, Jennifer Maccaviour.</w:t>
            </w:r>
          </w:p>
          <w:p w:rsidR="001E39DC" w:rsidRDefault="001E39DC" w:rsidP="00000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9DC" w:rsidRPr="003D0485" w:rsidRDefault="001E39DC" w:rsidP="00000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 thanked Phil Boye-Anawomah for being Acting Chief Executive</w:t>
            </w:r>
          </w:p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9D" w:rsidRPr="00FC4298" w:rsidTr="000007F9">
        <w:tc>
          <w:tcPr>
            <w:tcW w:w="1728" w:type="dxa"/>
            <w:shd w:val="clear" w:color="auto" w:fill="auto"/>
          </w:tcPr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  <w:r w:rsidRPr="00FC4298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959B6" w:rsidRDefault="00C959B6" w:rsidP="00C959B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C429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Minutes of the AGM held on </w:t>
            </w:r>
            <w:r w:rsidR="00A71187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A71187" w:rsidRPr="00A71187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nd</w:t>
            </w:r>
            <w:r w:rsidR="00A7118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November 2016</w:t>
            </w:r>
          </w:p>
          <w:p w:rsidR="00C959B6" w:rsidRDefault="00C959B6" w:rsidP="00C959B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8799D" w:rsidRPr="00FC4298" w:rsidRDefault="00C959B6" w:rsidP="00C959B6">
            <w:pPr>
              <w:rPr>
                <w:rFonts w:ascii="Arial" w:hAnsi="Arial" w:cs="Arial"/>
                <w:sz w:val="20"/>
                <w:szCs w:val="20"/>
              </w:rPr>
            </w:pPr>
            <w:r w:rsidRPr="003D0485">
              <w:rPr>
                <w:rFonts w:ascii="Arial" w:hAnsi="Arial" w:cs="Arial"/>
                <w:sz w:val="20"/>
                <w:szCs w:val="20"/>
              </w:rPr>
              <w:t>The minutes were agreed as a true and accurate record</w:t>
            </w:r>
            <w:r w:rsidRPr="00C959B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1394" w:type="dxa"/>
            <w:shd w:val="clear" w:color="auto" w:fill="auto"/>
          </w:tcPr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9D" w:rsidRPr="00FC4298" w:rsidTr="000007F9">
        <w:tc>
          <w:tcPr>
            <w:tcW w:w="1728" w:type="dxa"/>
            <w:shd w:val="clear" w:color="auto" w:fill="auto"/>
          </w:tcPr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  <w:r w:rsidRPr="00FC4298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C959B6" w:rsidRPr="00FC4298" w:rsidRDefault="006B069B" w:rsidP="00C959B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959B6" w:rsidRPr="00FC429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Matters Arising from the meeting held on </w:t>
            </w:r>
            <w:r w:rsidR="00A71187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A71187" w:rsidRPr="00A71187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nd</w:t>
            </w:r>
            <w:r w:rsidR="00A7118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November 2016</w:t>
            </w:r>
          </w:p>
          <w:p w:rsidR="00C959B6" w:rsidRPr="00FC4298" w:rsidRDefault="00C959B6" w:rsidP="00C959B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8799D" w:rsidRPr="00C959B6" w:rsidRDefault="00C959B6" w:rsidP="00C959B6">
            <w:pPr>
              <w:rPr>
                <w:rFonts w:ascii="Arial" w:hAnsi="Arial" w:cs="Arial"/>
                <w:sz w:val="20"/>
                <w:szCs w:val="20"/>
              </w:rPr>
            </w:pPr>
            <w:r w:rsidRPr="00FC4298">
              <w:rPr>
                <w:rFonts w:ascii="Arial" w:hAnsi="Arial" w:cs="Arial"/>
                <w:sz w:val="20"/>
                <w:szCs w:val="20"/>
              </w:rPr>
              <w:t>There were no matters arising.</w:t>
            </w:r>
            <w:r w:rsidR="00A7118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94" w:type="dxa"/>
            <w:shd w:val="clear" w:color="auto" w:fill="auto"/>
          </w:tcPr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9D" w:rsidRPr="00FC4298" w:rsidTr="000007F9">
        <w:tc>
          <w:tcPr>
            <w:tcW w:w="1728" w:type="dxa"/>
            <w:shd w:val="clear" w:color="auto" w:fill="auto"/>
          </w:tcPr>
          <w:p w:rsidR="0038799D" w:rsidRPr="00FC4298" w:rsidRDefault="00C959B6" w:rsidP="00000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38799D" w:rsidRPr="00CB3D9B" w:rsidRDefault="006B069B" w:rsidP="00000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A232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Guest Speaker: </w:t>
            </w:r>
            <w:r w:rsidR="0070041D" w:rsidRPr="00A23234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James Banks</w:t>
            </w:r>
            <w:r w:rsidR="0070041D" w:rsidRPr="00A23234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 from </w:t>
            </w:r>
            <w:hyperlink r:id="rId9" w:history="1">
              <w:r w:rsidR="0070041D" w:rsidRPr="00A23234">
                <w:rPr>
                  <w:rStyle w:val="Hyperlink"/>
                  <w:rFonts w:ascii="Arial" w:eastAsia="Calibri" w:hAnsi="Arial" w:cs="Arial"/>
                  <w:b/>
                  <w:bCs/>
                  <w:color w:val="auto"/>
                  <w:sz w:val="20"/>
                  <w:szCs w:val="20"/>
                </w:rPr>
                <w:t>London Funders</w:t>
              </w:r>
            </w:hyperlink>
            <w:r w:rsidRPr="00A23234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A23234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="003E3E9F" w:rsidRPr="003E3E9F">
              <w:rPr>
                <w:rFonts w:ascii="Arial" w:hAnsi="Arial" w:cs="Arial"/>
                <w:sz w:val="20"/>
                <w:szCs w:val="20"/>
              </w:rPr>
              <w:t xml:space="preserve">James Banks </w:t>
            </w:r>
            <w:r w:rsidR="003E3E9F">
              <w:rPr>
                <w:rFonts w:ascii="Arial" w:hAnsi="Arial" w:cs="Arial"/>
                <w:sz w:val="20"/>
                <w:szCs w:val="20"/>
              </w:rPr>
              <w:t xml:space="preserve">gave an inspiring speech about </w:t>
            </w:r>
            <w:r w:rsidR="006F535A">
              <w:rPr>
                <w:rFonts w:ascii="Arial" w:hAnsi="Arial" w:cs="Arial"/>
                <w:sz w:val="20"/>
                <w:szCs w:val="20"/>
              </w:rPr>
              <w:t>how London Funders aims to help develop groups</w:t>
            </w:r>
            <w:r w:rsidR="00015377"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r w:rsidR="00EC6623">
              <w:rPr>
                <w:rFonts w:ascii="Arial" w:hAnsi="Arial" w:cs="Arial"/>
                <w:sz w:val="20"/>
                <w:szCs w:val="20"/>
              </w:rPr>
              <w:t>vision</w:t>
            </w:r>
            <w:r w:rsidR="00015377">
              <w:rPr>
                <w:rFonts w:ascii="Arial" w:hAnsi="Arial" w:cs="Arial"/>
                <w:sz w:val="20"/>
                <w:szCs w:val="20"/>
              </w:rPr>
              <w:t xml:space="preserve"> of a vibrant civil society in London.</w:t>
            </w:r>
            <w:r w:rsidR="003E3E9F">
              <w:rPr>
                <w:rFonts w:ascii="Arial" w:hAnsi="Arial" w:cs="Arial"/>
                <w:sz w:val="20"/>
                <w:szCs w:val="20"/>
              </w:rPr>
              <w:t xml:space="preserve"> James </w:t>
            </w:r>
            <w:r w:rsidR="003E3E9F" w:rsidRPr="003E3E9F">
              <w:rPr>
                <w:rFonts w:ascii="Arial" w:hAnsi="Arial" w:cs="Arial"/>
                <w:sz w:val="20"/>
                <w:szCs w:val="20"/>
              </w:rPr>
              <w:t>highlighted the work of</w:t>
            </w:r>
            <w:r w:rsidR="006F535A">
              <w:rPr>
                <w:rFonts w:ascii="Arial" w:hAnsi="Arial" w:cs="Arial"/>
                <w:sz w:val="20"/>
                <w:szCs w:val="20"/>
              </w:rPr>
              <w:t xml:space="preserve"> the recently published</w:t>
            </w:r>
            <w:r w:rsidR="003E3E9F" w:rsidRPr="003E3E9F">
              <w:rPr>
                <w:rFonts w:ascii="Arial" w:hAnsi="Arial" w:cs="Arial"/>
                <w:sz w:val="20"/>
                <w:szCs w:val="20"/>
              </w:rPr>
              <w:t xml:space="preserve"> ‘The Way Ahead</w:t>
            </w:r>
            <w:r w:rsidR="003E3E9F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5359C7">
              <w:rPr>
                <w:rFonts w:ascii="Arial" w:hAnsi="Arial" w:cs="Arial"/>
                <w:sz w:val="20"/>
                <w:szCs w:val="20"/>
              </w:rPr>
              <w:t xml:space="preserve">which examines </w:t>
            </w:r>
            <w:r w:rsidR="000007F9">
              <w:rPr>
                <w:rFonts w:ascii="Arial" w:hAnsi="Arial" w:cs="Arial"/>
                <w:sz w:val="20"/>
                <w:szCs w:val="20"/>
              </w:rPr>
              <w:t>challenges in society and how to</w:t>
            </w:r>
            <w:r w:rsidR="006F535A">
              <w:rPr>
                <w:rFonts w:ascii="Arial" w:hAnsi="Arial" w:cs="Arial"/>
                <w:sz w:val="20"/>
                <w:szCs w:val="20"/>
              </w:rPr>
              <w:t xml:space="preserve"> work together more effectively. The </w:t>
            </w:r>
            <w:r w:rsidR="00015377">
              <w:rPr>
                <w:rFonts w:ascii="Arial" w:hAnsi="Arial" w:cs="Arial"/>
                <w:sz w:val="20"/>
                <w:szCs w:val="20"/>
              </w:rPr>
              <w:t xml:space="preserve">challenges </w:t>
            </w:r>
            <w:r w:rsidR="00EC6623">
              <w:rPr>
                <w:rFonts w:ascii="Arial" w:hAnsi="Arial" w:cs="Arial"/>
                <w:sz w:val="20"/>
                <w:szCs w:val="20"/>
              </w:rPr>
              <w:t>(namely</w:t>
            </w:r>
            <w:r w:rsidR="000153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623">
              <w:rPr>
                <w:rFonts w:ascii="Arial" w:hAnsi="Arial" w:cs="Arial"/>
                <w:sz w:val="20"/>
                <w:szCs w:val="20"/>
              </w:rPr>
              <w:t>cuts)</w:t>
            </w:r>
            <w:r w:rsidR="000153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535A">
              <w:rPr>
                <w:rFonts w:ascii="Arial" w:hAnsi="Arial" w:cs="Arial"/>
                <w:sz w:val="20"/>
                <w:szCs w:val="20"/>
              </w:rPr>
              <w:t>present an opportu</w:t>
            </w:r>
            <w:r w:rsidR="00015377">
              <w:rPr>
                <w:rFonts w:ascii="Arial" w:hAnsi="Arial" w:cs="Arial"/>
                <w:sz w:val="20"/>
                <w:szCs w:val="20"/>
              </w:rPr>
              <w:t>nity to rethink needs of groups</w:t>
            </w:r>
            <w:r w:rsidR="00EC6623">
              <w:rPr>
                <w:rFonts w:ascii="Arial" w:hAnsi="Arial" w:cs="Arial"/>
                <w:sz w:val="20"/>
                <w:szCs w:val="20"/>
              </w:rPr>
              <w:t xml:space="preserve"> and how to address it</w:t>
            </w:r>
            <w:r w:rsidR="000153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623">
              <w:rPr>
                <w:rFonts w:ascii="Arial" w:hAnsi="Arial" w:cs="Arial"/>
                <w:sz w:val="20"/>
                <w:szCs w:val="20"/>
              </w:rPr>
              <w:t>(</w:t>
            </w:r>
            <w:bookmarkStart w:id="0" w:name="_GoBack"/>
            <w:bookmarkEnd w:id="0"/>
            <w:r w:rsidR="00EC6623">
              <w:rPr>
                <w:rFonts w:ascii="Arial" w:hAnsi="Arial" w:cs="Arial"/>
                <w:sz w:val="20"/>
                <w:szCs w:val="20"/>
              </w:rPr>
              <w:t>c</w:t>
            </w:r>
            <w:r w:rsidR="00015377">
              <w:rPr>
                <w:rFonts w:ascii="Arial" w:hAnsi="Arial" w:cs="Arial"/>
                <w:sz w:val="20"/>
                <w:szCs w:val="20"/>
              </w:rPr>
              <w:t>o-production</w:t>
            </w:r>
            <w:r w:rsidR="00EC6623">
              <w:rPr>
                <w:rFonts w:ascii="Arial" w:hAnsi="Arial" w:cs="Arial"/>
                <w:sz w:val="20"/>
                <w:szCs w:val="20"/>
              </w:rPr>
              <w:t>)</w:t>
            </w:r>
            <w:r w:rsidR="00015377">
              <w:rPr>
                <w:rFonts w:ascii="Arial" w:hAnsi="Arial" w:cs="Arial"/>
                <w:sz w:val="20"/>
                <w:szCs w:val="20"/>
              </w:rPr>
              <w:t>. James noted a shift to meeting community needs rather than the priorities of funders.</w:t>
            </w:r>
            <w:r w:rsidR="00EC66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623">
              <w:rPr>
                <w:rFonts w:ascii="Arial" w:hAnsi="Arial" w:cs="Arial"/>
                <w:sz w:val="20"/>
                <w:szCs w:val="20"/>
              </w:rPr>
              <w:br/>
              <w:t>The Way Ahead report will be used to help achieve this vision of civil society.</w:t>
            </w:r>
            <w:r w:rsidR="00015377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</w:p>
          <w:p w:rsidR="0038799D" w:rsidRPr="00FC4298" w:rsidRDefault="0038799D" w:rsidP="006B0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9D" w:rsidRPr="00FC4298" w:rsidTr="000007F9">
        <w:tc>
          <w:tcPr>
            <w:tcW w:w="1728" w:type="dxa"/>
            <w:shd w:val="clear" w:color="auto" w:fill="auto"/>
          </w:tcPr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6B069B" w:rsidP="00000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C9" w:rsidRDefault="0070041D" w:rsidP="006B069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Annual Report 2016-2017</w:t>
            </w:r>
            <w:r w:rsidR="006B069B" w:rsidRPr="00C959B6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="006B069B" w:rsidRPr="00C959B6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="00604EC9">
              <w:rPr>
                <w:rFonts w:ascii="Arial" w:hAnsi="Arial" w:cs="Arial"/>
                <w:sz w:val="20"/>
                <w:szCs w:val="22"/>
              </w:rPr>
              <w:t>Guljabeen Rahman</w:t>
            </w:r>
            <w:r w:rsidR="006F535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6B069B" w:rsidRPr="00C959B6">
              <w:rPr>
                <w:rFonts w:ascii="Arial" w:hAnsi="Arial" w:cs="Arial"/>
                <w:sz w:val="20"/>
                <w:szCs w:val="22"/>
              </w:rPr>
              <w:t xml:space="preserve">introduced the Annual Report to all in attendance, highlighting the work of VAI </w:t>
            </w:r>
            <w:r w:rsidR="002F346A">
              <w:rPr>
                <w:rFonts w:ascii="Arial" w:hAnsi="Arial" w:cs="Arial"/>
                <w:sz w:val="20"/>
                <w:szCs w:val="22"/>
              </w:rPr>
              <w:t>this year</w:t>
            </w:r>
            <w:r w:rsidR="00A76998">
              <w:rPr>
                <w:rFonts w:ascii="Arial" w:hAnsi="Arial" w:cs="Arial"/>
                <w:sz w:val="20"/>
                <w:szCs w:val="22"/>
              </w:rPr>
              <w:t>.</w:t>
            </w:r>
            <w:r w:rsidR="000F72F2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604EC9" w:rsidRDefault="00604EC9" w:rsidP="006B069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Guljabeen presented the objectives of VAI</w:t>
            </w:r>
            <w:r w:rsidR="00C17E11">
              <w:rPr>
                <w:rFonts w:ascii="Arial" w:hAnsi="Arial" w:cs="Arial"/>
                <w:sz w:val="20"/>
                <w:szCs w:val="22"/>
              </w:rPr>
              <w:t xml:space="preserve"> and how this has bene realised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  <w:r w:rsidR="00C17E11">
              <w:rPr>
                <w:rFonts w:ascii="Arial" w:hAnsi="Arial" w:cs="Arial"/>
                <w:sz w:val="20"/>
                <w:szCs w:val="22"/>
              </w:rPr>
              <w:br/>
            </w:r>
            <w:r>
              <w:rPr>
                <w:rFonts w:ascii="Arial" w:hAnsi="Arial" w:cs="Arial"/>
                <w:sz w:val="20"/>
                <w:szCs w:val="22"/>
              </w:rPr>
              <w:br/>
              <w:t>1. To increase resilience for membership.</w:t>
            </w:r>
            <w:r>
              <w:rPr>
                <w:rFonts w:ascii="Arial" w:hAnsi="Arial" w:cs="Arial"/>
                <w:sz w:val="20"/>
                <w:szCs w:val="22"/>
              </w:rPr>
              <w:br/>
              <w:t xml:space="preserve">It was </w:t>
            </w:r>
            <w:r w:rsidR="006F535A">
              <w:rPr>
                <w:rFonts w:ascii="Arial" w:hAnsi="Arial" w:cs="Arial"/>
                <w:sz w:val="20"/>
                <w:szCs w:val="22"/>
              </w:rPr>
              <w:t>noted</w:t>
            </w:r>
            <w:r w:rsidR="00C17E11">
              <w:rPr>
                <w:rFonts w:ascii="Arial" w:hAnsi="Arial" w:cs="Arial"/>
                <w:sz w:val="20"/>
                <w:szCs w:val="22"/>
              </w:rPr>
              <w:t xml:space="preserve"> VAI achieved this by </w:t>
            </w:r>
            <w:r w:rsidR="006F535A">
              <w:rPr>
                <w:rFonts w:ascii="Arial" w:hAnsi="Arial" w:cs="Arial"/>
                <w:sz w:val="20"/>
                <w:szCs w:val="22"/>
              </w:rPr>
              <w:t xml:space="preserve">an increasing membership, which means VAI can reach a </w:t>
            </w:r>
            <w:r w:rsidR="002E262E">
              <w:rPr>
                <w:rFonts w:ascii="Arial" w:hAnsi="Arial" w:cs="Arial"/>
                <w:sz w:val="20"/>
                <w:szCs w:val="22"/>
              </w:rPr>
              <w:t>larger proportion of Islington.</w:t>
            </w:r>
            <w:r w:rsidR="00271D79">
              <w:rPr>
                <w:rFonts w:ascii="Arial" w:hAnsi="Arial" w:cs="Arial"/>
                <w:sz w:val="20"/>
                <w:szCs w:val="22"/>
              </w:rPr>
              <w:t xml:space="preserve"> The pilot programme Capacity Building Essentials was well received and will continue</w:t>
            </w:r>
            <w:r w:rsidR="00CA76E0">
              <w:rPr>
                <w:rFonts w:ascii="Arial" w:hAnsi="Arial" w:cs="Arial"/>
                <w:sz w:val="20"/>
                <w:szCs w:val="22"/>
              </w:rPr>
              <w:t xml:space="preserve">, it will progress the success of </w:t>
            </w:r>
            <w:r w:rsidR="003A213A">
              <w:rPr>
                <w:rFonts w:ascii="Arial" w:hAnsi="Arial" w:cs="Arial"/>
                <w:sz w:val="20"/>
                <w:szCs w:val="22"/>
              </w:rPr>
              <w:t>members</w:t>
            </w:r>
            <w:r w:rsidR="00CA76E0">
              <w:rPr>
                <w:rFonts w:ascii="Arial" w:hAnsi="Arial" w:cs="Arial"/>
                <w:sz w:val="20"/>
                <w:szCs w:val="22"/>
              </w:rPr>
              <w:t xml:space="preserve">. Advice was given to 79 </w:t>
            </w:r>
            <w:r w:rsidR="003A213A">
              <w:rPr>
                <w:rFonts w:ascii="Arial" w:hAnsi="Arial" w:cs="Arial"/>
                <w:sz w:val="20"/>
                <w:szCs w:val="22"/>
              </w:rPr>
              <w:t>members</w:t>
            </w:r>
            <w:r w:rsidR="00CA76E0">
              <w:rPr>
                <w:rFonts w:ascii="Arial" w:hAnsi="Arial" w:cs="Arial"/>
                <w:sz w:val="20"/>
                <w:szCs w:val="22"/>
              </w:rPr>
              <w:t xml:space="preserve"> face to face and 97 </w:t>
            </w:r>
            <w:r w:rsidR="003A213A">
              <w:rPr>
                <w:rFonts w:ascii="Arial" w:hAnsi="Arial" w:cs="Arial"/>
                <w:sz w:val="20"/>
                <w:szCs w:val="22"/>
              </w:rPr>
              <w:t>members</w:t>
            </w:r>
            <w:r w:rsidR="00CA76E0">
              <w:rPr>
                <w:rFonts w:ascii="Arial" w:hAnsi="Arial" w:cs="Arial"/>
                <w:sz w:val="20"/>
                <w:szCs w:val="22"/>
              </w:rPr>
              <w:t xml:space="preserve"> over the phone. The funding toolkit portal Open For Communities was launched and registered 100 </w:t>
            </w:r>
            <w:r w:rsidR="003A213A" w:rsidRPr="00F73550">
              <w:rPr>
                <w:rFonts w:ascii="Arial" w:hAnsi="Arial" w:cs="Arial"/>
                <w:sz w:val="20"/>
                <w:szCs w:val="22"/>
              </w:rPr>
              <w:t>members</w:t>
            </w:r>
            <w:r w:rsidR="00CA76E0">
              <w:rPr>
                <w:rFonts w:ascii="Arial" w:hAnsi="Arial" w:cs="Arial"/>
                <w:sz w:val="20"/>
                <w:szCs w:val="22"/>
              </w:rPr>
              <w:t xml:space="preserve"> within the first six months</w:t>
            </w:r>
            <w:r w:rsidR="00F73550">
              <w:rPr>
                <w:rFonts w:ascii="Arial" w:hAnsi="Arial" w:cs="Arial"/>
                <w:sz w:val="20"/>
                <w:szCs w:val="22"/>
              </w:rPr>
              <w:t>.</w:t>
            </w:r>
            <w:r w:rsidR="00C17E11">
              <w:rPr>
                <w:rFonts w:ascii="Arial" w:hAnsi="Arial" w:cs="Arial"/>
                <w:sz w:val="20"/>
                <w:szCs w:val="22"/>
              </w:rPr>
              <w:br/>
            </w:r>
            <w:r w:rsidR="002E262E">
              <w:rPr>
                <w:rFonts w:ascii="Arial" w:hAnsi="Arial" w:cs="Arial"/>
                <w:sz w:val="20"/>
                <w:szCs w:val="22"/>
              </w:rPr>
              <w:br/>
              <w:t xml:space="preserve">2. </w:t>
            </w:r>
            <w:r w:rsidR="00C17E11">
              <w:rPr>
                <w:rFonts w:ascii="Arial" w:hAnsi="Arial" w:cs="Arial"/>
                <w:sz w:val="20"/>
                <w:szCs w:val="22"/>
              </w:rPr>
              <w:t>To collaborate knowledge.</w:t>
            </w:r>
            <w:r w:rsidR="00C17E11">
              <w:rPr>
                <w:rFonts w:ascii="Arial" w:hAnsi="Arial" w:cs="Arial"/>
                <w:sz w:val="20"/>
                <w:szCs w:val="22"/>
              </w:rPr>
              <w:br/>
              <w:t xml:space="preserve">It was noted groups are offered the ability to collaborate, particularly at the AGM, trustee network event, Islington Community Network. </w:t>
            </w:r>
            <w:r>
              <w:rPr>
                <w:rFonts w:ascii="Arial" w:hAnsi="Arial" w:cs="Arial"/>
                <w:sz w:val="20"/>
                <w:szCs w:val="22"/>
              </w:rPr>
              <w:t xml:space="preserve">The resource centre was noted for its dual purpose of providing a shared workspace for organisations, allowing co-collaboration in between organisations, </w:t>
            </w:r>
            <w:r w:rsidR="00C17E11">
              <w:rPr>
                <w:rFonts w:ascii="Arial" w:hAnsi="Arial" w:cs="Arial"/>
                <w:sz w:val="20"/>
                <w:szCs w:val="22"/>
              </w:rPr>
              <w:t>while also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17E11">
              <w:rPr>
                <w:rFonts w:ascii="Arial" w:hAnsi="Arial" w:cs="Arial"/>
                <w:sz w:val="20"/>
                <w:szCs w:val="22"/>
              </w:rPr>
              <w:t>generating</w:t>
            </w:r>
            <w:r>
              <w:rPr>
                <w:rFonts w:ascii="Arial" w:hAnsi="Arial" w:cs="Arial"/>
                <w:sz w:val="20"/>
                <w:szCs w:val="22"/>
              </w:rPr>
              <w:t xml:space="preserve"> income </w:t>
            </w:r>
            <w:r w:rsidR="00C17E11">
              <w:rPr>
                <w:rFonts w:ascii="Arial" w:hAnsi="Arial" w:cs="Arial"/>
                <w:sz w:val="20"/>
                <w:szCs w:val="22"/>
              </w:rPr>
              <w:t>in rent</w:t>
            </w:r>
            <w:r>
              <w:rPr>
                <w:rFonts w:ascii="Arial" w:hAnsi="Arial" w:cs="Arial"/>
                <w:sz w:val="20"/>
                <w:szCs w:val="22"/>
              </w:rPr>
              <w:t xml:space="preserve"> for VAI to fund its services.</w:t>
            </w:r>
          </w:p>
          <w:p w:rsidR="006B069B" w:rsidRPr="00C959B6" w:rsidRDefault="00A71187" w:rsidP="006B069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br/>
            </w:r>
            <w:r w:rsidR="00C17E11">
              <w:rPr>
                <w:rFonts w:ascii="Arial" w:hAnsi="Arial" w:cs="Arial"/>
                <w:sz w:val="20"/>
                <w:szCs w:val="22"/>
              </w:rPr>
              <w:t xml:space="preserve">3. </w:t>
            </w:r>
            <w:r w:rsidR="001F15B9">
              <w:rPr>
                <w:rFonts w:ascii="Arial" w:hAnsi="Arial" w:cs="Arial"/>
                <w:sz w:val="20"/>
                <w:szCs w:val="22"/>
              </w:rPr>
              <w:t>To take control of the voluntary sector.</w:t>
            </w:r>
            <w:r w:rsidR="001F15B9">
              <w:rPr>
                <w:rFonts w:ascii="Arial" w:hAnsi="Arial" w:cs="Arial"/>
                <w:sz w:val="20"/>
                <w:szCs w:val="22"/>
              </w:rPr>
              <w:br/>
              <w:t xml:space="preserve">It was noted there has been a larger number of nominations for the volunteer of the year awards than in previous years, </w:t>
            </w:r>
            <w:r w:rsidR="001F15B9" w:rsidRPr="001F15B9">
              <w:rPr>
                <w:rFonts w:ascii="Arial" w:hAnsi="Arial" w:cs="Arial"/>
                <w:sz w:val="20"/>
                <w:szCs w:val="22"/>
                <w:highlight w:val="yellow"/>
              </w:rPr>
              <w:t>confirming the reach of VAI. VAI have hosted four volunteer fairs.</w:t>
            </w:r>
          </w:p>
          <w:p w:rsidR="0038799D" w:rsidRPr="00FC4298" w:rsidRDefault="0038799D" w:rsidP="006B0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9D" w:rsidRPr="00FC4298" w:rsidTr="000007F9">
        <w:trPr>
          <w:trHeight w:val="1648"/>
        </w:trPr>
        <w:tc>
          <w:tcPr>
            <w:tcW w:w="1728" w:type="dxa"/>
            <w:shd w:val="clear" w:color="auto" w:fill="auto"/>
          </w:tcPr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6B069B" w:rsidP="00000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00" w:type="dxa"/>
            <w:shd w:val="clear" w:color="auto" w:fill="auto"/>
          </w:tcPr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69B" w:rsidRPr="00FC4298" w:rsidRDefault="0070041D" w:rsidP="006B06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Accounts for the year April 2016-April 2017</w:t>
            </w:r>
          </w:p>
          <w:p w:rsidR="003E76B6" w:rsidRPr="00FC4298" w:rsidRDefault="006B069B" w:rsidP="006B069B">
            <w:pPr>
              <w:rPr>
                <w:rFonts w:ascii="Arial" w:hAnsi="Arial" w:cs="Arial"/>
                <w:sz w:val="20"/>
                <w:szCs w:val="20"/>
              </w:rPr>
            </w:pPr>
            <w:r w:rsidRPr="007443AA">
              <w:rPr>
                <w:rFonts w:ascii="Arial" w:hAnsi="Arial" w:cs="Arial"/>
                <w:sz w:val="20"/>
                <w:szCs w:val="20"/>
              </w:rPr>
              <w:br/>
            </w:r>
            <w:r w:rsidR="003E76B6">
              <w:rPr>
                <w:rFonts w:ascii="Arial" w:hAnsi="Arial" w:cs="Arial"/>
                <w:sz w:val="20"/>
                <w:szCs w:val="20"/>
              </w:rPr>
              <w:t>Jack Pitkeathly presented the accounts. It was noted that VAI has decreased, while income has decreased, expenditure has also decreased.</w:t>
            </w:r>
            <w:r w:rsidR="00331E6E">
              <w:rPr>
                <w:rFonts w:ascii="Arial" w:hAnsi="Arial" w:cs="Arial"/>
                <w:sz w:val="20"/>
                <w:szCs w:val="20"/>
              </w:rPr>
              <w:t xml:space="preserve"> Additionally the £50,000 deficit was reduced by gains in vestment of £25,000. In the remaining £25,000 deficit, £20,000 are unrestricted funds and £5,000 are restricted funds. </w:t>
            </w:r>
          </w:p>
          <w:p w:rsidR="0038799D" w:rsidRPr="009D5E8B" w:rsidRDefault="0038799D" w:rsidP="006B0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9D" w:rsidRPr="00FC4298" w:rsidTr="000007F9">
        <w:tc>
          <w:tcPr>
            <w:tcW w:w="1728" w:type="dxa"/>
            <w:shd w:val="clear" w:color="auto" w:fill="auto"/>
          </w:tcPr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6B069B" w:rsidP="00000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00" w:type="dxa"/>
            <w:shd w:val="clear" w:color="auto" w:fill="auto"/>
          </w:tcPr>
          <w:p w:rsidR="006B069B" w:rsidRPr="00902DEC" w:rsidRDefault="0070645C" w:rsidP="006B069B">
            <w:pPr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70041D">
              <w:rPr>
                <w:rFonts w:ascii="Arial" w:hAnsi="Arial" w:cs="Arial"/>
                <w:sz w:val="20"/>
                <w:szCs w:val="20"/>
              </w:rPr>
              <w:br/>
            </w:r>
            <w:r w:rsidR="006B069B" w:rsidRPr="0070041D">
              <w:rPr>
                <w:rFonts w:ascii="Arial" w:hAnsi="Arial" w:cs="Arial"/>
                <w:b/>
                <w:sz w:val="20"/>
                <w:szCs w:val="20"/>
                <w:u w:val="single"/>
              </w:rPr>
              <w:t>Volunteer of the Year Awards</w:t>
            </w:r>
            <w:r w:rsidR="00A71187" w:rsidRPr="0070041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2017</w:t>
            </w:r>
            <w:r w:rsidR="006B069B" w:rsidRPr="0070041D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="006B069B" w:rsidRPr="0070041D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="006B069B" w:rsidRPr="000007F9">
              <w:rPr>
                <w:rFonts w:ascii="Arial" w:hAnsi="Arial" w:cs="Arial"/>
                <w:b/>
                <w:sz w:val="20"/>
                <w:szCs w:val="20"/>
                <w:u w:val="single"/>
              </w:rPr>
              <w:t>Presented b</w:t>
            </w:r>
            <w:r w:rsidR="0070041D" w:rsidRPr="000007F9">
              <w:rPr>
                <w:rFonts w:ascii="Arial" w:hAnsi="Arial" w:cs="Arial"/>
                <w:b/>
                <w:sz w:val="20"/>
                <w:szCs w:val="20"/>
                <w:u w:val="single"/>
              </w:rPr>
              <w:t>y HW The Mayor of Islington</w:t>
            </w:r>
            <w:r w:rsidR="0070041D" w:rsidRPr="000007F9">
              <w:rPr>
                <w:rFonts w:ascii="Arial" w:hAnsi="Arial" w:cs="Arial"/>
                <w:sz w:val="20"/>
                <w:szCs w:val="20"/>
                <w:lang w:eastAsia="en-US"/>
              </w:rPr>
              <w:t>, Cllr Una O’Halloran</w:t>
            </w:r>
            <w:r w:rsidR="009617B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Phil Boye-Anawomah. </w:t>
            </w:r>
            <w:r w:rsidR="0063412B">
              <w:rPr>
                <w:rFonts w:ascii="Arial" w:hAnsi="Arial" w:cs="Arial"/>
                <w:sz w:val="20"/>
                <w:szCs w:val="20"/>
                <w:lang w:eastAsia="en-US"/>
              </w:rPr>
              <w:t>It was</w:t>
            </w:r>
            <w:r w:rsidR="009617B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noted there was nearly 60 nominations and 100 nominees for Team of the Year. </w:t>
            </w:r>
          </w:p>
          <w:p w:rsidR="006B069B" w:rsidRPr="00FC4298" w:rsidRDefault="006B069B" w:rsidP="006B0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FC4298">
              <w:rPr>
                <w:rFonts w:ascii="Arial" w:hAnsi="Arial" w:cs="Arial"/>
                <w:sz w:val="20"/>
                <w:szCs w:val="20"/>
              </w:rPr>
              <w:t xml:space="preserve">The Chair introduced the Mayor of Islington,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who presented the winners with their prizes:</w:t>
            </w: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Winner of volunteering team of the year award –</w:t>
            </w:r>
          </w:p>
          <w:p w:rsidR="006B069B" w:rsidRDefault="00902DEC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Latin American Women’s Group</w:t>
            </w:r>
          </w:p>
          <w:p w:rsidR="00902DEC" w:rsidRDefault="00902DEC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Winner of </w:t>
            </w:r>
            <w:r w:rsidR="00A86D16">
              <w:rPr>
                <w:rFonts w:ascii="Arial" w:hAnsi="Arial" w:cs="Arial"/>
                <w:sz w:val="20"/>
                <w:szCs w:val="20"/>
                <w:lang w:val="en"/>
              </w:rPr>
              <w:t>overall volunteer of the year award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–</w:t>
            </w:r>
          </w:p>
          <w:p w:rsidR="006B069B" w:rsidRDefault="00A86D16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Mathew Smith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</w:p>
          <w:p w:rsidR="00902DEC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Winner of the Pat Haynes Memorial Trustee of the Year -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 w:rsidR="00902DEC">
              <w:rPr>
                <w:rFonts w:ascii="Arial" w:hAnsi="Arial" w:cs="Arial"/>
                <w:sz w:val="20"/>
                <w:szCs w:val="20"/>
                <w:lang w:val="en"/>
              </w:rPr>
              <w:t>Sandra Davis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 xml:space="preserve">Winner of the older volunteer of the year award–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 w:rsidR="00902DEC">
              <w:rPr>
                <w:rFonts w:ascii="Arial" w:hAnsi="Arial" w:cs="Arial"/>
                <w:sz w:val="20"/>
                <w:szCs w:val="20"/>
                <w:lang w:val="en"/>
              </w:rPr>
              <w:t>Will Donovan</w:t>
            </w:r>
          </w:p>
          <w:p w:rsidR="00902DEC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 xml:space="preserve">Winner of </w:t>
            </w:r>
            <w:r w:rsidR="00845E31">
              <w:rPr>
                <w:rFonts w:ascii="Arial" w:hAnsi="Arial" w:cs="Arial"/>
                <w:sz w:val="20"/>
                <w:szCs w:val="20"/>
                <w:lang w:val="en"/>
              </w:rPr>
              <w:t xml:space="preserve">the young volunteer </w:t>
            </w:r>
            <w:r w:rsidR="00902DEC">
              <w:rPr>
                <w:rFonts w:ascii="Arial" w:hAnsi="Arial" w:cs="Arial"/>
                <w:sz w:val="20"/>
                <w:szCs w:val="20"/>
                <w:lang w:val="en"/>
              </w:rPr>
              <w:t xml:space="preserve">of the </w:t>
            </w:r>
            <w:r w:rsidR="00845E31">
              <w:rPr>
                <w:rFonts w:ascii="Arial" w:hAnsi="Arial" w:cs="Arial"/>
                <w:sz w:val="20"/>
                <w:szCs w:val="20"/>
                <w:lang w:val="en"/>
              </w:rPr>
              <w:t>year</w:t>
            </w:r>
            <w:r w:rsidR="00902DEC">
              <w:rPr>
                <w:rFonts w:ascii="Arial" w:hAnsi="Arial" w:cs="Arial"/>
                <w:sz w:val="20"/>
                <w:szCs w:val="20"/>
                <w:lang w:val="en"/>
              </w:rPr>
              <w:t xml:space="preserve"> award -</w:t>
            </w:r>
          </w:p>
          <w:p w:rsidR="006B069B" w:rsidRDefault="00902DEC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Ashly Fleming</w:t>
            </w:r>
          </w:p>
          <w:p w:rsidR="008879C2" w:rsidRDefault="008879C2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Winner of the employee of the year 2017</w:t>
            </w:r>
          </w:p>
          <w:p w:rsidR="008879C2" w:rsidRDefault="008879C2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Laura McCarthy Cronin</w:t>
            </w: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902DEC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Highly commended for </w:t>
            </w:r>
            <w:r w:rsidR="00902DEC">
              <w:rPr>
                <w:rFonts w:ascii="Arial" w:hAnsi="Arial" w:cs="Arial"/>
                <w:sz w:val="20"/>
                <w:szCs w:val="20"/>
                <w:lang w:val="en"/>
              </w:rPr>
              <w:t xml:space="preserve">older volunteer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of the Year award– </w:t>
            </w:r>
            <w:r w:rsidR="0049712A"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 w:rsidR="00902DEC">
              <w:rPr>
                <w:rFonts w:ascii="Arial" w:hAnsi="Arial" w:cs="Arial"/>
                <w:sz w:val="20"/>
                <w:szCs w:val="20"/>
                <w:lang w:val="en"/>
              </w:rPr>
              <w:t>Constance Darlington</w:t>
            </w:r>
          </w:p>
          <w:p w:rsidR="00902DEC" w:rsidRDefault="00902DEC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6B069B" w:rsidRDefault="00902DEC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Highly commended for the young volunteer of the year aware -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 xml:space="preserve">Samantha Dunn </w:t>
            </w:r>
            <w:r w:rsidR="00A71187"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</w:p>
          <w:p w:rsidR="00A86D16" w:rsidRDefault="00A86D16" w:rsidP="00A86D16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Highly commended winner of overall volunteer of the year award –</w:t>
            </w:r>
          </w:p>
          <w:p w:rsidR="0038799D" w:rsidRPr="00FC4298" w:rsidRDefault="00A86D16" w:rsidP="00A86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Pang Stevens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</w:p>
        </w:tc>
        <w:tc>
          <w:tcPr>
            <w:tcW w:w="1394" w:type="dxa"/>
            <w:shd w:val="clear" w:color="auto" w:fill="auto"/>
          </w:tcPr>
          <w:p w:rsidR="0038799D" w:rsidRPr="00FC4298" w:rsidRDefault="0038799D" w:rsidP="00000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9B6" w:rsidRPr="00FC4298" w:rsidTr="000007F9">
        <w:tc>
          <w:tcPr>
            <w:tcW w:w="1728" w:type="dxa"/>
            <w:shd w:val="clear" w:color="auto" w:fill="auto"/>
          </w:tcPr>
          <w:p w:rsidR="00C959B6" w:rsidRPr="00FC4298" w:rsidRDefault="00C959B6" w:rsidP="00000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959B6" w:rsidRPr="00FC4298" w:rsidRDefault="00C959B6" w:rsidP="00000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C42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:rsidR="00C959B6" w:rsidRPr="00FC4298" w:rsidRDefault="00C959B6" w:rsidP="00000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959B6" w:rsidRDefault="00C959B6" w:rsidP="000007F9">
            <w:pPr>
              <w:rPr>
                <w:rFonts w:ascii="Arial" w:hAnsi="Arial" w:cs="Arial"/>
                <w:sz w:val="20"/>
                <w:szCs w:val="20"/>
              </w:rPr>
            </w:pPr>
            <w:r w:rsidRPr="00F640F8">
              <w:rPr>
                <w:rFonts w:ascii="Arial" w:hAnsi="Arial" w:cs="Arial"/>
                <w:b/>
                <w:sz w:val="20"/>
                <w:szCs w:val="20"/>
                <w:u w:val="single"/>
              </w:rPr>
              <w:t>Any other Business</w:t>
            </w:r>
            <w:r w:rsidR="00A71187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No other business</w:t>
            </w:r>
          </w:p>
          <w:p w:rsidR="00C959B6" w:rsidRPr="00FC4298" w:rsidRDefault="00C959B6" w:rsidP="00000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C959B6" w:rsidRPr="00FC4298" w:rsidRDefault="00C959B6" w:rsidP="00000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30A7" w:rsidRDefault="002330A7"/>
    <w:sectPr w:rsidR="00233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23" w:rsidRDefault="00EC6623" w:rsidP="002F346A">
      <w:r>
        <w:separator/>
      </w:r>
    </w:p>
  </w:endnote>
  <w:endnote w:type="continuationSeparator" w:id="0">
    <w:p w:rsidR="00EC6623" w:rsidRDefault="00EC6623" w:rsidP="002F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23" w:rsidRDefault="00EC6623" w:rsidP="002F346A">
      <w:r>
        <w:separator/>
      </w:r>
    </w:p>
  </w:footnote>
  <w:footnote w:type="continuationSeparator" w:id="0">
    <w:p w:rsidR="00EC6623" w:rsidRDefault="00EC6623" w:rsidP="002F3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24150"/>
    <w:multiLevelType w:val="singleLevel"/>
    <w:tmpl w:val="A1247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BC047BC"/>
    <w:multiLevelType w:val="hybridMultilevel"/>
    <w:tmpl w:val="BF5A99CC"/>
    <w:lvl w:ilvl="0" w:tplc="4D681CA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64"/>
    <w:rsid w:val="000007F9"/>
    <w:rsid w:val="000144B4"/>
    <w:rsid w:val="00015377"/>
    <w:rsid w:val="000D03B3"/>
    <w:rsid w:val="000F72F2"/>
    <w:rsid w:val="001052F7"/>
    <w:rsid w:val="00125D9D"/>
    <w:rsid w:val="0013364F"/>
    <w:rsid w:val="00143421"/>
    <w:rsid w:val="00150B7B"/>
    <w:rsid w:val="00157B45"/>
    <w:rsid w:val="001701AC"/>
    <w:rsid w:val="001A0F66"/>
    <w:rsid w:val="001A3B2D"/>
    <w:rsid w:val="001B12BB"/>
    <w:rsid w:val="001D4F20"/>
    <w:rsid w:val="001E39DC"/>
    <w:rsid w:val="001F15B9"/>
    <w:rsid w:val="002330A7"/>
    <w:rsid w:val="00271D79"/>
    <w:rsid w:val="002E262E"/>
    <w:rsid w:val="002F346A"/>
    <w:rsid w:val="00331E6E"/>
    <w:rsid w:val="00354194"/>
    <w:rsid w:val="0038017F"/>
    <w:rsid w:val="0038799D"/>
    <w:rsid w:val="003A213A"/>
    <w:rsid w:val="003E3E9F"/>
    <w:rsid w:val="003E76B6"/>
    <w:rsid w:val="00404499"/>
    <w:rsid w:val="004642D6"/>
    <w:rsid w:val="0049712A"/>
    <w:rsid w:val="005359C7"/>
    <w:rsid w:val="005C2B97"/>
    <w:rsid w:val="005D2C0B"/>
    <w:rsid w:val="00604EC9"/>
    <w:rsid w:val="0063412B"/>
    <w:rsid w:val="00643610"/>
    <w:rsid w:val="006567FF"/>
    <w:rsid w:val="00686AEF"/>
    <w:rsid w:val="006B069B"/>
    <w:rsid w:val="006D69EF"/>
    <w:rsid w:val="006F535A"/>
    <w:rsid w:val="0070041D"/>
    <w:rsid w:val="0070645C"/>
    <w:rsid w:val="007443AA"/>
    <w:rsid w:val="007D4E72"/>
    <w:rsid w:val="00845E31"/>
    <w:rsid w:val="00861FC7"/>
    <w:rsid w:val="008879C2"/>
    <w:rsid w:val="008D47F7"/>
    <w:rsid w:val="00902DEC"/>
    <w:rsid w:val="009617B4"/>
    <w:rsid w:val="009B08F0"/>
    <w:rsid w:val="00A23234"/>
    <w:rsid w:val="00A471D8"/>
    <w:rsid w:val="00A71187"/>
    <w:rsid w:val="00A76998"/>
    <w:rsid w:val="00A86D16"/>
    <w:rsid w:val="00BF4AC9"/>
    <w:rsid w:val="00C02A3D"/>
    <w:rsid w:val="00C17E11"/>
    <w:rsid w:val="00C959B6"/>
    <w:rsid w:val="00CA0A5E"/>
    <w:rsid w:val="00CA76E0"/>
    <w:rsid w:val="00CB3D9B"/>
    <w:rsid w:val="00D00804"/>
    <w:rsid w:val="00D304D2"/>
    <w:rsid w:val="00D56A40"/>
    <w:rsid w:val="00DE5492"/>
    <w:rsid w:val="00DF3065"/>
    <w:rsid w:val="00E0441E"/>
    <w:rsid w:val="00E82B64"/>
    <w:rsid w:val="00E97C8D"/>
    <w:rsid w:val="00EA205A"/>
    <w:rsid w:val="00EC6623"/>
    <w:rsid w:val="00F640F8"/>
    <w:rsid w:val="00F73550"/>
    <w:rsid w:val="00F969C0"/>
    <w:rsid w:val="00F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529BB-41AE-47CB-8475-C09488E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79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46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34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46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ndonfunder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DDA08-ED60-4B50-A9F2-5649FF03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FC10F652</Template>
  <TotalTime>1336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Coates</dc:creator>
  <cp:keywords/>
  <dc:description/>
  <cp:lastModifiedBy>Kimberley Coates</cp:lastModifiedBy>
  <cp:revision>67</cp:revision>
  <dcterms:created xsi:type="dcterms:W3CDTF">2016-11-10T12:03:00Z</dcterms:created>
  <dcterms:modified xsi:type="dcterms:W3CDTF">2018-09-21T16:53:00Z</dcterms:modified>
</cp:coreProperties>
</file>