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963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4"/>
      </w:tblGrid>
      <w:tr w:rsidR="00652ED2" w:rsidRPr="00CB4D82" w:rsidTr="002D2EA8">
        <w:trPr>
          <w:trHeight w:val="559"/>
          <w:jc w:val="center"/>
        </w:trPr>
        <w:tc>
          <w:tcPr>
            <w:tcW w:w="9634" w:type="dxa"/>
            <w:shd w:val="clear" w:color="auto" w:fill="auto"/>
          </w:tcPr>
          <w:p w:rsidR="00652ED2" w:rsidRDefault="002D2EA8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Natwest</w:t>
            </w:r>
            <w:proofErr w:type="spellEnd"/>
            <w:r>
              <w:t xml:space="preserve"> </w:t>
            </w:r>
            <w:r>
              <w:rPr>
                <w:b/>
                <w:sz w:val="36"/>
                <w:szCs w:val="36"/>
              </w:rPr>
              <w:t>Start-up S</w:t>
            </w:r>
            <w:r w:rsidRPr="002D2EA8">
              <w:rPr>
                <w:b/>
                <w:sz w:val="36"/>
                <w:szCs w:val="36"/>
              </w:rPr>
              <w:t>urgery for Social Enterprises and Businesses</w:t>
            </w:r>
          </w:p>
          <w:p w:rsidR="002D2EA8" w:rsidRPr="002D2EA8" w:rsidRDefault="00304F39" w:rsidP="00304F39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Wednesday 31</w:t>
            </w:r>
            <w:r w:rsidR="002D2EA8" w:rsidRPr="002D2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May</w:t>
            </w:r>
            <w:r w:rsidR="002D2EA8" w:rsidRPr="002D2EA8">
              <w:rPr>
                <w:b/>
                <w:sz w:val="28"/>
                <w:szCs w:val="28"/>
              </w:rPr>
              <w:t xml:space="preserve"> 2017</w:t>
            </w:r>
            <w:r>
              <w:rPr>
                <w:b/>
                <w:sz w:val="28"/>
                <w:szCs w:val="28"/>
              </w:rPr>
              <w:t>, 2</w:t>
            </w:r>
            <w:r w:rsidR="00CF5A6F">
              <w:rPr>
                <w:b/>
                <w:sz w:val="28"/>
                <w:szCs w:val="28"/>
              </w:rPr>
              <w:t xml:space="preserve"> -</w:t>
            </w:r>
            <w:r w:rsidR="002D2EA8" w:rsidRPr="002D2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="00CF5A6F">
              <w:rPr>
                <w:b/>
                <w:sz w:val="28"/>
                <w:szCs w:val="28"/>
              </w:rPr>
              <w:t>pm</w:t>
            </w:r>
          </w:p>
        </w:tc>
      </w:tr>
    </w:tbl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45201"/>
    <w:multiLevelType w:val="hybridMultilevel"/>
    <w:tmpl w:val="6EB4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D2EA8"/>
    <w:rsid w:val="002E27EB"/>
    <w:rsid w:val="002E60E2"/>
    <w:rsid w:val="002E6760"/>
    <w:rsid w:val="00303E31"/>
    <w:rsid w:val="00304F39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7012D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5A6F"/>
    <w:rsid w:val="00CF6200"/>
    <w:rsid w:val="00D02E6D"/>
    <w:rsid w:val="00D34866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2D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Christopher Taylor</cp:lastModifiedBy>
  <cp:revision>2</cp:revision>
  <cp:lastPrinted>2016-10-06T14:56:00Z</cp:lastPrinted>
  <dcterms:created xsi:type="dcterms:W3CDTF">2017-04-20T16:02:00Z</dcterms:created>
  <dcterms:modified xsi:type="dcterms:W3CDTF">2017-04-20T16:02:00Z</dcterms:modified>
</cp:coreProperties>
</file>