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Pr="00083D14" w:rsidRDefault="00083D14" w:rsidP="00652ED2">
            <w:pPr>
              <w:spacing w:after="120" w:line="240" w:lineRule="auto"/>
              <w:jc w:val="center"/>
              <w:rPr>
                <w:b/>
                <w:sz w:val="32"/>
                <w:szCs w:val="32"/>
              </w:rPr>
            </w:pPr>
            <w:r w:rsidRPr="00083D14">
              <w:rPr>
                <w:b/>
                <w:sz w:val="32"/>
                <w:szCs w:val="32"/>
              </w:rPr>
              <w:t>Gambling and Mental Health Service Users: workshop</w:t>
            </w:r>
          </w:p>
          <w:p w:rsidR="00083D14" w:rsidRPr="00CB4D82" w:rsidRDefault="00083D14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 w:rsidRPr="00083D14">
              <w:rPr>
                <w:b/>
                <w:sz w:val="32"/>
                <w:szCs w:val="32"/>
              </w:rPr>
              <w:t>26 April, 10am – 12.30pm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083D14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207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083D14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207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083D14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730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469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083D14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730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469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083D14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207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083D14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207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083D14">
        <w:tc>
          <w:tcPr>
            <w:tcW w:w="9016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083D14">
        <w:tc>
          <w:tcPr>
            <w:tcW w:w="9016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083D14">
        <w:tc>
          <w:tcPr>
            <w:tcW w:w="9016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083D14">
        <w:trPr>
          <w:trHeight w:val="4586"/>
        </w:trPr>
        <w:tc>
          <w:tcPr>
            <w:tcW w:w="9016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A412A" w:rsidRDefault="001A412A" w:rsidP="003E5458">
      <w:bookmarkStart w:id="0" w:name="_GoBack"/>
      <w:bookmarkEnd w:id="0"/>
    </w:p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83D14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7012D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Christopher Taylor</cp:lastModifiedBy>
  <cp:revision>2</cp:revision>
  <cp:lastPrinted>2016-10-06T14:56:00Z</cp:lastPrinted>
  <dcterms:created xsi:type="dcterms:W3CDTF">2017-03-29T15:07:00Z</dcterms:created>
  <dcterms:modified xsi:type="dcterms:W3CDTF">2017-03-29T15:07:00Z</dcterms:modified>
</cp:coreProperties>
</file>