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D8FB" w14:textId="17C69DE8" w:rsidR="00470AE6" w:rsidRPr="00BE0F1F" w:rsidRDefault="00470AE6" w:rsidP="009A2216">
      <w:pPr>
        <w:pStyle w:val="Header"/>
        <w:tabs>
          <w:tab w:val="clear" w:pos="4153"/>
          <w:tab w:val="clear" w:pos="8306"/>
        </w:tabs>
        <w:rPr>
          <w:b/>
          <w:noProof/>
          <w:sz w:val="28"/>
          <w:u w:val="single"/>
          <w:lang w:val="en-US"/>
        </w:rPr>
      </w:pPr>
      <w:r w:rsidRPr="00BE0F1F">
        <w:rPr>
          <w:b/>
          <w:noProof/>
          <w:sz w:val="28"/>
          <w:u w:val="single"/>
          <w:lang w:val="en-US"/>
        </w:rPr>
        <w:t>NOTES</w:t>
      </w:r>
      <w:bookmarkStart w:id="0" w:name="_GoBack"/>
      <w:bookmarkEnd w:id="0"/>
      <w:r w:rsidRPr="00BE0F1F">
        <w:rPr>
          <w:b/>
          <w:noProof/>
          <w:sz w:val="28"/>
          <w:u w:val="single"/>
          <w:lang w:val="en-US"/>
        </w:rPr>
        <w:t xml:space="preserve"> FROM </w:t>
      </w:r>
      <w:r w:rsidR="00E94087">
        <w:rPr>
          <w:b/>
          <w:noProof/>
          <w:sz w:val="28"/>
          <w:u w:val="single"/>
          <w:lang w:val="en-US"/>
        </w:rPr>
        <w:t>SOUTH</w:t>
      </w:r>
      <w:r w:rsidRPr="00BE0F1F">
        <w:rPr>
          <w:b/>
          <w:noProof/>
          <w:sz w:val="28"/>
          <w:u w:val="single"/>
          <w:lang w:val="en-US"/>
        </w:rPr>
        <w:t xml:space="preserve"> SEPTEMBER 2015 MEETING</w:t>
      </w:r>
    </w:p>
    <w:p w14:paraId="214AFC36" w14:textId="77777777" w:rsidR="004C026F" w:rsidRDefault="004C026F" w:rsidP="009A2216">
      <w:pPr>
        <w:pStyle w:val="Header"/>
        <w:tabs>
          <w:tab w:val="clear" w:pos="4153"/>
          <w:tab w:val="clear" w:pos="8306"/>
        </w:tabs>
        <w:rPr>
          <w:noProof/>
          <w:lang w:val="en-US"/>
        </w:rPr>
      </w:pPr>
    </w:p>
    <w:p w14:paraId="54BA742A" w14:textId="77777777" w:rsidR="004C026F" w:rsidRDefault="004C026F" w:rsidP="009A2216">
      <w:pPr>
        <w:pStyle w:val="Header"/>
        <w:tabs>
          <w:tab w:val="clear" w:pos="4153"/>
          <w:tab w:val="clear" w:pos="8306"/>
        </w:tabs>
        <w:rPr>
          <w:noProof/>
          <w:lang w:val="en-US"/>
        </w:rPr>
      </w:pPr>
      <w:r>
        <w:rPr>
          <w:noProof/>
          <w:lang w:val="en-US"/>
        </w:rPr>
        <w:t xml:space="preserve">Rebecca Muncey, Engagement Officer for the Clinical Commissioning Group gave an overview of engagement opportunities and committee member vacancies at the CCG. For futher information, please contact Rebecca on </w:t>
      </w:r>
      <w:hyperlink r:id="rId7" w:history="1">
        <w:r w:rsidRPr="00BC3FB8">
          <w:rPr>
            <w:rStyle w:val="Hyperlink"/>
            <w:noProof/>
            <w:lang w:val="en-US"/>
          </w:rPr>
          <w:t>rebecca.muncey@nhs.net</w:t>
        </w:r>
      </w:hyperlink>
      <w:r>
        <w:t>.</w:t>
      </w:r>
    </w:p>
    <w:p w14:paraId="10075337" w14:textId="77777777" w:rsidR="00470AE6" w:rsidRDefault="00470AE6" w:rsidP="009A2216">
      <w:pPr>
        <w:pStyle w:val="Header"/>
        <w:tabs>
          <w:tab w:val="clear" w:pos="4153"/>
          <w:tab w:val="clear" w:pos="8306"/>
        </w:tabs>
        <w:rPr>
          <w:noProof/>
          <w:lang w:val="en-US"/>
        </w:rPr>
      </w:pPr>
    </w:p>
    <w:p w14:paraId="0410244D" w14:textId="77777777" w:rsidR="00470AE6" w:rsidRPr="005603C8" w:rsidRDefault="00BE0F1F" w:rsidP="009A2216">
      <w:pPr>
        <w:pStyle w:val="Header"/>
        <w:tabs>
          <w:tab w:val="clear" w:pos="4153"/>
          <w:tab w:val="clear" w:pos="8306"/>
        </w:tabs>
        <w:rPr>
          <w:b/>
          <w:noProof/>
          <w:sz w:val="28"/>
          <w:lang w:val="en-US"/>
        </w:rPr>
      </w:pPr>
      <w:r>
        <w:rPr>
          <w:b/>
          <w:noProof/>
          <w:sz w:val="28"/>
          <w:lang w:val="en-US"/>
        </w:rPr>
        <w:t xml:space="preserve">1. </w:t>
      </w:r>
      <w:r w:rsidR="00470AE6" w:rsidRPr="005603C8">
        <w:rPr>
          <w:b/>
          <w:noProof/>
          <w:sz w:val="28"/>
          <w:lang w:val="en-US"/>
        </w:rPr>
        <w:t>Voluntary Action Islington presentation on services for Islington residents</w:t>
      </w:r>
    </w:p>
    <w:p w14:paraId="7A4D3DBD" w14:textId="77777777" w:rsidR="00470AE6" w:rsidRDefault="00E94087" w:rsidP="009A2216">
      <w:pPr>
        <w:pStyle w:val="Header"/>
        <w:tabs>
          <w:tab w:val="clear" w:pos="4153"/>
          <w:tab w:val="clear" w:pos="8306"/>
        </w:tabs>
        <w:rPr>
          <w:noProof/>
          <w:lang w:val="en-US"/>
        </w:rPr>
      </w:pPr>
      <w:r>
        <w:rPr>
          <w:noProof/>
          <w:lang w:val="en-US"/>
        </w:rPr>
        <w:t>Phil Boye-Anawomah</w:t>
      </w:r>
      <w:r w:rsidR="00470AE6">
        <w:rPr>
          <w:noProof/>
          <w:lang w:val="en-US"/>
        </w:rPr>
        <w:t xml:space="preserve">, </w:t>
      </w:r>
      <w:r>
        <w:rPr>
          <w:noProof/>
          <w:lang w:val="en-US"/>
        </w:rPr>
        <w:t>Senior Projects Officer</w:t>
      </w:r>
      <w:r w:rsidR="00470AE6">
        <w:rPr>
          <w:noProof/>
          <w:lang w:val="en-US"/>
        </w:rPr>
        <w:t xml:space="preserve"> of Voluntary Action Islington (VAI) outlined the services that exist to support volunteering within the borough. These include support for those wanting to set up a charity or community interest group, those who have already set up such a group but need guidance and those wanting to volunteer (VAI runs a drop-in service on Tuesdays and Thursdays at their offices at 200a Pentonviller Road, London N1 </w:t>
      </w:r>
      <w:r w:rsidR="003D4579">
        <w:rPr>
          <w:noProof/>
          <w:lang w:val="en-US"/>
        </w:rPr>
        <w:t>9JP</w:t>
      </w:r>
      <w:r w:rsidR="00470AE6">
        <w:rPr>
          <w:noProof/>
          <w:lang w:val="en-US"/>
        </w:rPr>
        <w:t xml:space="preserve"> between 10am and 4pm). </w:t>
      </w:r>
    </w:p>
    <w:p w14:paraId="00467C77" w14:textId="77777777" w:rsidR="00470AE6" w:rsidRDefault="00470AE6" w:rsidP="009A2216">
      <w:pPr>
        <w:pStyle w:val="Header"/>
        <w:tabs>
          <w:tab w:val="clear" w:pos="4153"/>
          <w:tab w:val="clear" w:pos="8306"/>
        </w:tabs>
        <w:rPr>
          <w:noProof/>
          <w:lang w:val="en-US"/>
        </w:rPr>
      </w:pPr>
    </w:p>
    <w:p w14:paraId="2B219E00" w14:textId="77777777" w:rsidR="0014562C" w:rsidRDefault="00470AE6" w:rsidP="009A2216">
      <w:pPr>
        <w:pStyle w:val="Header"/>
        <w:tabs>
          <w:tab w:val="clear" w:pos="4153"/>
          <w:tab w:val="clear" w:pos="8306"/>
        </w:tabs>
        <w:rPr>
          <w:noProof/>
          <w:lang w:val="en-US"/>
        </w:rPr>
      </w:pPr>
      <w:r>
        <w:rPr>
          <w:noProof/>
          <w:lang w:val="en-US"/>
        </w:rPr>
        <w:t xml:space="preserve">VAI’s directory of local community organisations was also mentioned; this resource is available online and can help you find local organisations offering services such as mindfulness meditiation; support into work for people with Mental Health issues; social groups etc. </w:t>
      </w:r>
    </w:p>
    <w:p w14:paraId="43B72564" w14:textId="77777777" w:rsidR="0014562C" w:rsidRDefault="0014562C" w:rsidP="009A2216">
      <w:pPr>
        <w:pStyle w:val="Header"/>
        <w:tabs>
          <w:tab w:val="clear" w:pos="4153"/>
          <w:tab w:val="clear" w:pos="8306"/>
        </w:tabs>
        <w:rPr>
          <w:noProof/>
          <w:lang w:val="en-US"/>
        </w:rPr>
      </w:pPr>
    </w:p>
    <w:p w14:paraId="642248D0" w14:textId="77777777" w:rsidR="00470AE6" w:rsidRDefault="00470AE6" w:rsidP="009A2216">
      <w:pPr>
        <w:pStyle w:val="Header"/>
        <w:tabs>
          <w:tab w:val="clear" w:pos="4153"/>
          <w:tab w:val="clear" w:pos="8306"/>
        </w:tabs>
        <w:rPr>
          <w:noProof/>
          <w:lang w:val="en-US"/>
        </w:rPr>
      </w:pPr>
      <w:r>
        <w:rPr>
          <w:noProof/>
          <w:lang w:val="en-US"/>
        </w:rPr>
        <w:t xml:space="preserve">For more information on </w:t>
      </w:r>
      <w:r w:rsidR="006375E0">
        <w:rPr>
          <w:noProof/>
          <w:lang w:val="en-US"/>
        </w:rPr>
        <w:t xml:space="preserve">local </w:t>
      </w:r>
      <w:r w:rsidR="00335E7A">
        <w:rPr>
          <w:noProof/>
          <w:lang w:val="en-US"/>
        </w:rPr>
        <w:t xml:space="preserve">volunteering </w:t>
      </w:r>
      <w:r w:rsidR="006375E0">
        <w:rPr>
          <w:noProof/>
          <w:lang w:val="en-US"/>
        </w:rPr>
        <w:t>opportunities</w:t>
      </w:r>
      <w:r>
        <w:rPr>
          <w:noProof/>
          <w:lang w:val="en-US"/>
        </w:rPr>
        <w:t xml:space="preserve"> please see </w:t>
      </w:r>
      <w:hyperlink r:id="rId8" w:history="1">
        <w:r w:rsidRPr="00BC3FB8">
          <w:rPr>
            <w:rStyle w:val="Hyperlink"/>
            <w:noProof/>
            <w:lang w:val="en-US"/>
          </w:rPr>
          <w:t>www.vai.org.uk</w:t>
        </w:r>
      </w:hyperlink>
      <w:r>
        <w:rPr>
          <w:noProof/>
          <w:lang w:val="en-US"/>
        </w:rPr>
        <w:t xml:space="preserve"> or call 020</w:t>
      </w:r>
      <w:r w:rsidR="00BE0F1F">
        <w:rPr>
          <w:noProof/>
          <w:lang w:val="en-US"/>
        </w:rPr>
        <w:t xml:space="preserve"> 7832</w:t>
      </w:r>
      <w:r>
        <w:rPr>
          <w:noProof/>
          <w:lang w:val="en-US"/>
        </w:rPr>
        <w:t xml:space="preserve"> 5800</w:t>
      </w:r>
      <w:r w:rsidR="00335E7A">
        <w:rPr>
          <w:noProof/>
          <w:lang w:val="en-US"/>
        </w:rPr>
        <w:t>.</w:t>
      </w:r>
    </w:p>
    <w:p w14:paraId="12504B73" w14:textId="77777777" w:rsidR="00DF4139" w:rsidRDefault="00DF4139" w:rsidP="009A2216">
      <w:pPr>
        <w:pStyle w:val="Header"/>
        <w:tabs>
          <w:tab w:val="clear" w:pos="4153"/>
          <w:tab w:val="clear" w:pos="8306"/>
        </w:tabs>
        <w:rPr>
          <w:noProof/>
          <w:lang w:val="en-US"/>
        </w:rPr>
      </w:pPr>
    </w:p>
    <w:p w14:paraId="2D6B463B" w14:textId="77777777" w:rsidR="00470AE6" w:rsidRPr="000328FF" w:rsidRDefault="00DF4139" w:rsidP="009A2216">
      <w:pPr>
        <w:pStyle w:val="Header"/>
        <w:tabs>
          <w:tab w:val="clear" w:pos="4153"/>
          <w:tab w:val="clear" w:pos="8306"/>
        </w:tabs>
        <w:rPr>
          <w:noProof/>
          <w:u w:val="single"/>
          <w:lang w:val="en-US"/>
        </w:rPr>
      </w:pPr>
      <w:r w:rsidRPr="000328FF">
        <w:rPr>
          <w:noProof/>
          <w:u w:val="single"/>
          <w:lang w:val="en-US"/>
        </w:rPr>
        <w:t xml:space="preserve">SUMMARY OF COMMENTS AND </w:t>
      </w:r>
      <w:r w:rsidR="00EC4C09">
        <w:rPr>
          <w:noProof/>
          <w:u w:val="single"/>
          <w:lang w:val="en-US"/>
        </w:rPr>
        <w:t>QUESTIONS</w:t>
      </w:r>
    </w:p>
    <w:p w14:paraId="07721BE8" w14:textId="77777777" w:rsidR="0014562C" w:rsidRPr="0014562C" w:rsidRDefault="00B605BB" w:rsidP="000328FF">
      <w:pPr>
        <w:pStyle w:val="Header"/>
        <w:numPr>
          <w:ilvl w:val="0"/>
          <w:numId w:val="40"/>
        </w:numPr>
        <w:tabs>
          <w:tab w:val="clear" w:pos="4153"/>
          <w:tab w:val="clear" w:pos="8306"/>
        </w:tabs>
        <w:rPr>
          <w:noProof/>
          <w:lang w:val="en-US"/>
        </w:rPr>
      </w:pPr>
      <w:r>
        <w:rPr>
          <w:noProof/>
          <w:lang w:val="en-US"/>
        </w:rPr>
        <w:t>VAI have a range of volunteering opportunities to suit people’s interests and time commitments</w:t>
      </w:r>
      <w:r w:rsidR="00DF4139">
        <w:rPr>
          <w:noProof/>
          <w:lang w:val="en-US"/>
        </w:rPr>
        <w:t xml:space="preserve"> including oral history and health</w:t>
      </w:r>
      <w:r>
        <w:rPr>
          <w:noProof/>
          <w:lang w:val="en-US"/>
        </w:rPr>
        <w:t>.</w:t>
      </w:r>
      <w:r w:rsidR="004230CA">
        <w:rPr>
          <w:noProof/>
          <w:lang w:val="en-US"/>
        </w:rPr>
        <w:t xml:space="preserve"> </w:t>
      </w:r>
    </w:p>
    <w:p w14:paraId="3FA537EC" w14:textId="77777777" w:rsidR="005603C8" w:rsidRDefault="005603C8" w:rsidP="00BE0F1F">
      <w:pPr>
        <w:pStyle w:val="Header"/>
        <w:tabs>
          <w:tab w:val="clear" w:pos="4153"/>
          <w:tab w:val="clear" w:pos="8306"/>
        </w:tabs>
        <w:rPr>
          <w:noProof/>
          <w:lang w:val="en-US"/>
        </w:rPr>
      </w:pPr>
    </w:p>
    <w:p w14:paraId="405F2BC1" w14:textId="77777777" w:rsidR="005603C8" w:rsidRDefault="005603C8" w:rsidP="005603C8">
      <w:pPr>
        <w:pStyle w:val="Header"/>
        <w:tabs>
          <w:tab w:val="clear" w:pos="4153"/>
          <w:tab w:val="clear" w:pos="8306"/>
        </w:tabs>
        <w:rPr>
          <w:noProof/>
          <w:lang w:val="en-US"/>
        </w:rPr>
      </w:pPr>
    </w:p>
    <w:p w14:paraId="1E1E6ED8" w14:textId="77777777" w:rsidR="005603C8" w:rsidRDefault="00BE0F1F" w:rsidP="005603C8">
      <w:pPr>
        <w:pStyle w:val="Header"/>
        <w:tabs>
          <w:tab w:val="clear" w:pos="4153"/>
          <w:tab w:val="clear" w:pos="8306"/>
        </w:tabs>
        <w:rPr>
          <w:b/>
          <w:noProof/>
          <w:sz w:val="28"/>
          <w:lang w:val="en-US"/>
        </w:rPr>
      </w:pPr>
      <w:r>
        <w:rPr>
          <w:b/>
          <w:noProof/>
          <w:sz w:val="28"/>
          <w:lang w:val="en-US"/>
        </w:rPr>
        <w:t xml:space="preserve">2. </w:t>
      </w:r>
      <w:r w:rsidR="005603C8" w:rsidRPr="005603C8">
        <w:rPr>
          <w:b/>
          <w:noProof/>
          <w:sz w:val="28"/>
          <w:lang w:val="en-US"/>
        </w:rPr>
        <w:t xml:space="preserve">Clinical </w:t>
      </w:r>
      <w:r w:rsidR="005603C8">
        <w:rPr>
          <w:b/>
          <w:noProof/>
          <w:sz w:val="28"/>
          <w:lang w:val="en-US"/>
        </w:rPr>
        <w:t>C</w:t>
      </w:r>
      <w:r w:rsidR="005603C8" w:rsidRPr="005603C8">
        <w:rPr>
          <w:b/>
          <w:noProof/>
          <w:sz w:val="28"/>
          <w:lang w:val="en-US"/>
        </w:rPr>
        <w:t xml:space="preserve">ommissioning </w:t>
      </w:r>
      <w:r w:rsidR="005603C8">
        <w:rPr>
          <w:b/>
          <w:noProof/>
          <w:sz w:val="28"/>
          <w:lang w:val="en-US"/>
        </w:rPr>
        <w:t>Gr</w:t>
      </w:r>
      <w:r w:rsidR="005603C8" w:rsidRPr="005603C8">
        <w:rPr>
          <w:b/>
          <w:noProof/>
          <w:sz w:val="28"/>
          <w:lang w:val="en-US"/>
        </w:rPr>
        <w:t xml:space="preserve">oup </w:t>
      </w:r>
      <w:r w:rsidR="005603C8">
        <w:rPr>
          <w:b/>
          <w:noProof/>
          <w:sz w:val="28"/>
          <w:lang w:val="en-US"/>
        </w:rPr>
        <w:t xml:space="preserve">(CCG) </w:t>
      </w:r>
      <w:r w:rsidR="005603C8" w:rsidRPr="005603C8">
        <w:rPr>
          <w:b/>
          <w:noProof/>
          <w:sz w:val="28"/>
          <w:lang w:val="en-US"/>
        </w:rPr>
        <w:t>presentation on achievements so far and commissioning intentions for</w:t>
      </w:r>
      <w:r w:rsidR="00C2265D">
        <w:rPr>
          <w:b/>
          <w:noProof/>
          <w:sz w:val="28"/>
          <w:lang w:val="en-US"/>
        </w:rPr>
        <w:t xml:space="preserve"> the</w:t>
      </w:r>
      <w:r w:rsidR="005603C8" w:rsidRPr="005603C8">
        <w:rPr>
          <w:b/>
          <w:noProof/>
          <w:sz w:val="28"/>
          <w:lang w:val="en-US"/>
        </w:rPr>
        <w:t xml:space="preserve"> forthcoming year</w:t>
      </w:r>
    </w:p>
    <w:p w14:paraId="108F253F" w14:textId="77777777" w:rsidR="00FF17CB" w:rsidRDefault="005603C8" w:rsidP="005603C8">
      <w:pPr>
        <w:pStyle w:val="Header"/>
        <w:tabs>
          <w:tab w:val="clear" w:pos="4153"/>
          <w:tab w:val="clear" w:pos="8306"/>
        </w:tabs>
        <w:rPr>
          <w:noProof/>
          <w:lang w:val="en-US"/>
        </w:rPr>
      </w:pPr>
      <w:r>
        <w:rPr>
          <w:noProof/>
          <w:lang w:val="en-US"/>
        </w:rPr>
        <w:t>Paul Sinden, Director of Commissioning for the CCG and Lizzie Stimson</w:t>
      </w:r>
      <w:r w:rsidR="00C2265D">
        <w:rPr>
          <w:noProof/>
          <w:lang w:val="en-US"/>
        </w:rPr>
        <w:t>,</w:t>
      </w:r>
      <w:r>
        <w:rPr>
          <w:noProof/>
          <w:lang w:val="en-US"/>
        </w:rPr>
        <w:t xml:space="preserve"> </w:t>
      </w:r>
      <w:r w:rsidR="00FF17CB">
        <w:rPr>
          <w:noProof/>
          <w:lang w:val="en-US"/>
        </w:rPr>
        <w:t>Engagement Lead for CCG.</w:t>
      </w:r>
    </w:p>
    <w:p w14:paraId="5E948E05" w14:textId="77777777" w:rsidR="000E758E" w:rsidRDefault="000E758E" w:rsidP="005603C8">
      <w:pPr>
        <w:pStyle w:val="Header"/>
        <w:tabs>
          <w:tab w:val="clear" w:pos="4153"/>
          <w:tab w:val="clear" w:pos="8306"/>
        </w:tabs>
        <w:rPr>
          <w:noProof/>
          <w:lang w:val="en-US"/>
        </w:rPr>
      </w:pPr>
    </w:p>
    <w:p w14:paraId="04192F23" w14:textId="77777777" w:rsidR="000E758E" w:rsidRDefault="00FF17CB" w:rsidP="005603C8">
      <w:pPr>
        <w:pStyle w:val="Header"/>
        <w:tabs>
          <w:tab w:val="clear" w:pos="4153"/>
          <w:tab w:val="clear" w:pos="8306"/>
        </w:tabs>
        <w:rPr>
          <w:noProof/>
          <w:lang w:val="en-US"/>
        </w:rPr>
      </w:pPr>
      <w:r>
        <w:rPr>
          <w:noProof/>
          <w:lang w:val="en-US"/>
        </w:rPr>
        <w:t>Lizzie outlines the work that has been done around engagement and consultation with local population, especially with communities who tend not to have a ‘voice’.</w:t>
      </w:r>
      <w:r w:rsidR="00713A0A">
        <w:rPr>
          <w:noProof/>
          <w:lang w:val="en-US"/>
        </w:rPr>
        <w:t xml:space="preserve"> Feedback from engagement and consultation will help to inform future commissioning of services</w:t>
      </w:r>
      <w:r w:rsidR="000E758E">
        <w:rPr>
          <w:noProof/>
          <w:lang w:val="en-US"/>
        </w:rPr>
        <w:t xml:space="preserve">. </w:t>
      </w:r>
    </w:p>
    <w:p w14:paraId="5531F29B" w14:textId="77777777" w:rsidR="000E758E" w:rsidRDefault="000E758E" w:rsidP="005603C8">
      <w:pPr>
        <w:pStyle w:val="Header"/>
        <w:tabs>
          <w:tab w:val="clear" w:pos="4153"/>
          <w:tab w:val="clear" w:pos="8306"/>
        </w:tabs>
        <w:rPr>
          <w:noProof/>
          <w:lang w:val="en-US"/>
        </w:rPr>
      </w:pPr>
    </w:p>
    <w:p w14:paraId="78351A8B" w14:textId="77777777" w:rsidR="006A3636" w:rsidRDefault="000E758E" w:rsidP="005603C8">
      <w:pPr>
        <w:pStyle w:val="Header"/>
        <w:tabs>
          <w:tab w:val="clear" w:pos="4153"/>
          <w:tab w:val="clear" w:pos="8306"/>
        </w:tabs>
        <w:rPr>
          <w:noProof/>
          <w:lang w:val="en-US"/>
        </w:rPr>
      </w:pPr>
      <w:r>
        <w:rPr>
          <w:noProof/>
          <w:lang w:val="en-US"/>
        </w:rPr>
        <w:t>Paul looks at the CCG</w:t>
      </w:r>
      <w:r w:rsidR="004B1B93">
        <w:rPr>
          <w:noProof/>
          <w:lang w:val="en-US"/>
        </w:rPr>
        <w:t>’</w:t>
      </w:r>
      <w:r>
        <w:rPr>
          <w:noProof/>
          <w:lang w:val="en-US"/>
        </w:rPr>
        <w:t>s challenges</w:t>
      </w:r>
      <w:r w:rsidR="006A3636">
        <w:rPr>
          <w:noProof/>
          <w:lang w:val="en-US"/>
        </w:rPr>
        <w:t xml:space="preserve">, achievements and future plans. </w:t>
      </w:r>
      <w:r w:rsidR="0014562C">
        <w:rPr>
          <w:noProof/>
          <w:lang w:val="en-US"/>
        </w:rPr>
        <w:t>Areas that were mentioned</w:t>
      </w:r>
      <w:r w:rsidR="006A3636">
        <w:rPr>
          <w:noProof/>
          <w:lang w:val="en-US"/>
        </w:rPr>
        <w:t xml:space="preserve"> </w:t>
      </w:r>
      <w:r>
        <w:rPr>
          <w:noProof/>
          <w:lang w:val="en-US"/>
        </w:rPr>
        <w:t>includ</w:t>
      </w:r>
      <w:r w:rsidR="006A3636">
        <w:rPr>
          <w:noProof/>
          <w:lang w:val="en-US"/>
        </w:rPr>
        <w:t>ed:</w:t>
      </w:r>
    </w:p>
    <w:p w14:paraId="28483877" w14:textId="77777777" w:rsidR="0014562C" w:rsidRDefault="0014562C" w:rsidP="005603C8">
      <w:pPr>
        <w:pStyle w:val="Header"/>
        <w:tabs>
          <w:tab w:val="clear" w:pos="4153"/>
          <w:tab w:val="clear" w:pos="8306"/>
        </w:tabs>
        <w:rPr>
          <w:noProof/>
          <w:lang w:val="en-US"/>
        </w:rPr>
      </w:pPr>
    </w:p>
    <w:p w14:paraId="75AAEB58" w14:textId="77777777" w:rsidR="0014562C" w:rsidRPr="0014562C" w:rsidRDefault="0014562C" w:rsidP="0014562C">
      <w:pPr>
        <w:pStyle w:val="Header"/>
        <w:numPr>
          <w:ilvl w:val="0"/>
          <w:numId w:val="39"/>
        </w:numPr>
        <w:tabs>
          <w:tab w:val="clear" w:pos="4153"/>
          <w:tab w:val="clear" w:pos="8306"/>
        </w:tabs>
        <w:rPr>
          <w:noProof/>
          <w:lang w:val="en-US"/>
        </w:rPr>
      </w:pPr>
      <w:r>
        <w:rPr>
          <w:noProof/>
          <w:lang w:val="en-US"/>
        </w:rPr>
        <w:t xml:space="preserve">Integrated care </w:t>
      </w:r>
      <w:r w:rsidR="000328FF">
        <w:rPr>
          <w:noProof/>
          <w:lang w:val="en-US"/>
        </w:rPr>
        <w:t xml:space="preserve"> – </w:t>
      </w:r>
      <w:r>
        <w:rPr>
          <w:noProof/>
          <w:lang w:val="en-US"/>
        </w:rPr>
        <w:t>a closer relationship between healthcare and social care</w:t>
      </w:r>
      <w:r w:rsidR="000328FF">
        <w:rPr>
          <w:noProof/>
          <w:lang w:val="en-US"/>
        </w:rPr>
        <w:t xml:space="preserve"> – is a priority and the CCG is </w:t>
      </w:r>
      <w:r>
        <w:rPr>
          <w:noProof/>
          <w:lang w:val="en-US"/>
        </w:rPr>
        <w:t xml:space="preserve">working closely with Islington council and voluntary organisations within the </w:t>
      </w:r>
      <w:r w:rsidR="000328FF">
        <w:rPr>
          <w:noProof/>
          <w:lang w:val="en-US"/>
        </w:rPr>
        <w:t>borough.</w:t>
      </w:r>
    </w:p>
    <w:p w14:paraId="39137F10" w14:textId="77777777" w:rsidR="00EE7749" w:rsidRDefault="001C32BC" w:rsidP="006A3636">
      <w:pPr>
        <w:pStyle w:val="Header"/>
        <w:numPr>
          <w:ilvl w:val="0"/>
          <w:numId w:val="39"/>
        </w:numPr>
        <w:tabs>
          <w:tab w:val="clear" w:pos="4153"/>
          <w:tab w:val="clear" w:pos="8306"/>
        </w:tabs>
        <w:rPr>
          <w:noProof/>
          <w:lang w:val="en-US"/>
        </w:rPr>
      </w:pPr>
      <w:r>
        <w:rPr>
          <w:noProof/>
          <w:lang w:val="en-US"/>
        </w:rPr>
        <w:t xml:space="preserve">the </w:t>
      </w:r>
      <w:r w:rsidRPr="00DF4139">
        <w:rPr>
          <w:noProof/>
          <w:lang w:val="en-US"/>
        </w:rPr>
        <w:t>proposed iH</w:t>
      </w:r>
      <w:r w:rsidR="000E758E" w:rsidRPr="00DF4139">
        <w:rPr>
          <w:noProof/>
          <w:lang w:val="en-US"/>
        </w:rPr>
        <w:t>ubs</w:t>
      </w:r>
      <w:r w:rsidR="000328FF">
        <w:rPr>
          <w:noProof/>
          <w:lang w:val="en-US"/>
        </w:rPr>
        <w:t>,</w:t>
      </w:r>
      <w:r w:rsidR="000E758E">
        <w:rPr>
          <w:noProof/>
          <w:lang w:val="en-US"/>
        </w:rPr>
        <w:t xml:space="preserve"> which will deliver extended hours appointments </w:t>
      </w:r>
      <w:r w:rsidR="000328FF">
        <w:rPr>
          <w:noProof/>
          <w:lang w:val="en-US"/>
        </w:rPr>
        <w:t>are</w:t>
      </w:r>
      <w:r w:rsidR="000E758E">
        <w:rPr>
          <w:noProof/>
          <w:lang w:val="en-US"/>
        </w:rPr>
        <w:t xml:space="preserve"> being funded by government</w:t>
      </w:r>
      <w:r w:rsidR="000328FF">
        <w:rPr>
          <w:noProof/>
          <w:lang w:val="en-US"/>
        </w:rPr>
        <w:t>’</w:t>
      </w:r>
      <w:r w:rsidR="000E758E">
        <w:rPr>
          <w:noProof/>
          <w:lang w:val="en-US"/>
        </w:rPr>
        <w:t xml:space="preserve">s </w:t>
      </w:r>
      <w:r w:rsidR="00EE7749">
        <w:rPr>
          <w:noProof/>
          <w:lang w:val="en-US"/>
        </w:rPr>
        <w:t>GP Access</w:t>
      </w:r>
      <w:r w:rsidR="000E758E">
        <w:rPr>
          <w:noProof/>
          <w:lang w:val="en-US"/>
        </w:rPr>
        <w:t xml:space="preserve"> Challenge fund</w:t>
      </w:r>
      <w:r w:rsidR="00EE7749">
        <w:rPr>
          <w:noProof/>
          <w:lang w:val="en-US"/>
        </w:rPr>
        <w:t>. In Islington there will be three hubs, one in each locality:</w:t>
      </w:r>
    </w:p>
    <w:p w14:paraId="3BFE5876" w14:textId="77777777" w:rsidR="00EE7749" w:rsidRDefault="00B2617E" w:rsidP="00B2617E">
      <w:pPr>
        <w:pStyle w:val="Header"/>
        <w:tabs>
          <w:tab w:val="clear" w:pos="4153"/>
          <w:tab w:val="clear" w:pos="8306"/>
        </w:tabs>
        <w:ind w:firstLine="720"/>
        <w:rPr>
          <w:noProof/>
          <w:lang w:val="en-US"/>
        </w:rPr>
      </w:pPr>
      <w:r>
        <w:rPr>
          <w:noProof/>
          <w:lang w:val="en-US"/>
        </w:rPr>
        <w:t>[</w:t>
      </w:r>
      <w:r w:rsidR="00EE7749">
        <w:rPr>
          <w:noProof/>
          <w:lang w:val="en-US"/>
        </w:rPr>
        <w:t>Andover for North Locality</w:t>
      </w:r>
      <w:r>
        <w:rPr>
          <w:noProof/>
          <w:lang w:val="en-US"/>
        </w:rPr>
        <w:t xml:space="preserve">; </w:t>
      </w:r>
      <w:r w:rsidR="00EE7749">
        <w:rPr>
          <w:noProof/>
          <w:lang w:val="en-US"/>
        </w:rPr>
        <w:t>Angel Medical Centre for South Locality</w:t>
      </w:r>
      <w:r>
        <w:rPr>
          <w:noProof/>
          <w:lang w:val="en-US"/>
        </w:rPr>
        <w:t>; and</w:t>
      </w:r>
    </w:p>
    <w:p w14:paraId="279483EE" w14:textId="77777777" w:rsidR="00F43F6F" w:rsidRDefault="00EE7749" w:rsidP="006A3636">
      <w:pPr>
        <w:pStyle w:val="Header"/>
        <w:tabs>
          <w:tab w:val="clear" w:pos="4153"/>
          <w:tab w:val="clear" w:pos="8306"/>
        </w:tabs>
        <w:ind w:firstLine="720"/>
        <w:rPr>
          <w:noProof/>
          <w:lang w:val="en-US"/>
        </w:rPr>
      </w:pPr>
      <w:r>
        <w:rPr>
          <w:noProof/>
          <w:lang w:val="en-US"/>
        </w:rPr>
        <w:t>Islington Central for Central Locality</w:t>
      </w:r>
      <w:r w:rsidR="00B2617E">
        <w:rPr>
          <w:noProof/>
          <w:lang w:val="en-US"/>
        </w:rPr>
        <w:t>]</w:t>
      </w:r>
    </w:p>
    <w:p w14:paraId="07960BDE" w14:textId="77777777" w:rsidR="00F43F6F" w:rsidRDefault="00F43F6F" w:rsidP="006A3636">
      <w:pPr>
        <w:pStyle w:val="Header"/>
        <w:tabs>
          <w:tab w:val="clear" w:pos="4153"/>
          <w:tab w:val="clear" w:pos="8306"/>
        </w:tabs>
        <w:ind w:firstLine="720"/>
        <w:rPr>
          <w:noProof/>
          <w:lang w:val="en-US"/>
        </w:rPr>
      </w:pPr>
    </w:p>
    <w:p w14:paraId="2252054A" w14:textId="77777777" w:rsidR="0014562C" w:rsidRDefault="000328FF" w:rsidP="00F43F6F">
      <w:pPr>
        <w:pStyle w:val="Header"/>
        <w:tabs>
          <w:tab w:val="clear" w:pos="4153"/>
          <w:tab w:val="clear" w:pos="8306"/>
        </w:tabs>
        <w:rPr>
          <w:noProof/>
          <w:lang w:val="en-US"/>
        </w:rPr>
      </w:pPr>
      <w:r>
        <w:rPr>
          <w:noProof/>
          <w:lang w:val="en-US"/>
        </w:rPr>
        <w:t>iH</w:t>
      </w:r>
      <w:r w:rsidR="00F43F6F">
        <w:rPr>
          <w:noProof/>
          <w:lang w:val="en-US"/>
        </w:rPr>
        <w:t>ubs are being trialled for 9-12 months and are networks of practices that will have integrated services e</w:t>
      </w:r>
      <w:r w:rsidR="004B1B93">
        <w:rPr>
          <w:noProof/>
          <w:lang w:val="en-US"/>
        </w:rPr>
        <w:t>.</w:t>
      </w:r>
      <w:r w:rsidR="00F43F6F">
        <w:rPr>
          <w:noProof/>
          <w:lang w:val="en-US"/>
        </w:rPr>
        <w:t>g</w:t>
      </w:r>
      <w:r w:rsidR="004B1B93">
        <w:rPr>
          <w:noProof/>
          <w:lang w:val="en-US"/>
        </w:rPr>
        <w:t>.</w:t>
      </w:r>
      <w:r w:rsidR="00F43F6F">
        <w:rPr>
          <w:noProof/>
          <w:lang w:val="en-US"/>
        </w:rPr>
        <w:t xml:space="preserve"> community nurses, navigators etc.</w:t>
      </w:r>
    </w:p>
    <w:p w14:paraId="3FA19FDB" w14:textId="77777777" w:rsidR="00F43F6F" w:rsidRDefault="00F43F6F" w:rsidP="0014562C">
      <w:pPr>
        <w:pStyle w:val="Header"/>
        <w:tabs>
          <w:tab w:val="clear" w:pos="4153"/>
          <w:tab w:val="clear" w:pos="8306"/>
        </w:tabs>
        <w:rPr>
          <w:noProof/>
          <w:lang w:val="en-US"/>
        </w:rPr>
      </w:pPr>
    </w:p>
    <w:p w14:paraId="367E6256" w14:textId="77777777" w:rsidR="0014562C" w:rsidRDefault="0014562C" w:rsidP="00F43F6F">
      <w:pPr>
        <w:pStyle w:val="Header"/>
        <w:numPr>
          <w:ilvl w:val="0"/>
          <w:numId w:val="39"/>
        </w:numPr>
        <w:tabs>
          <w:tab w:val="clear" w:pos="4153"/>
          <w:tab w:val="clear" w:pos="8306"/>
        </w:tabs>
        <w:rPr>
          <w:noProof/>
          <w:lang w:val="en-US"/>
        </w:rPr>
      </w:pPr>
      <w:r>
        <w:rPr>
          <w:noProof/>
          <w:lang w:val="en-US"/>
        </w:rPr>
        <w:t>Better use of technology to book appointments online and more efficient sharing of patient data so that patients do not have to repeat their symptoms etc to the different teams they might come into contact with</w:t>
      </w:r>
      <w:r w:rsidR="000328FF">
        <w:rPr>
          <w:noProof/>
          <w:lang w:val="en-US"/>
        </w:rPr>
        <w:t>.</w:t>
      </w:r>
    </w:p>
    <w:p w14:paraId="298F458D" w14:textId="77777777" w:rsidR="0014562C" w:rsidRDefault="0014562C" w:rsidP="0014562C">
      <w:pPr>
        <w:pStyle w:val="Header"/>
        <w:tabs>
          <w:tab w:val="clear" w:pos="4153"/>
          <w:tab w:val="clear" w:pos="8306"/>
        </w:tabs>
        <w:ind w:left="720"/>
        <w:rPr>
          <w:noProof/>
          <w:lang w:val="en-US"/>
        </w:rPr>
      </w:pPr>
    </w:p>
    <w:p w14:paraId="786BF08F" w14:textId="77777777" w:rsidR="009B20FA" w:rsidRPr="00BD7630" w:rsidRDefault="000328FF" w:rsidP="005603C8">
      <w:pPr>
        <w:pStyle w:val="Header"/>
        <w:numPr>
          <w:ilvl w:val="0"/>
          <w:numId w:val="39"/>
        </w:numPr>
        <w:tabs>
          <w:tab w:val="clear" w:pos="4153"/>
          <w:tab w:val="clear" w:pos="8306"/>
        </w:tabs>
        <w:rPr>
          <w:noProof/>
          <w:lang w:val="en-US"/>
        </w:rPr>
      </w:pPr>
      <w:r>
        <w:rPr>
          <w:noProof/>
          <w:lang w:val="en-US"/>
        </w:rPr>
        <w:t>J</w:t>
      </w:r>
      <w:r w:rsidR="00F43F6F">
        <w:rPr>
          <w:noProof/>
          <w:lang w:val="en-US"/>
        </w:rPr>
        <w:t>oint commissioning of GP contracts with NHS England</w:t>
      </w:r>
      <w:r>
        <w:rPr>
          <w:noProof/>
          <w:lang w:val="en-US"/>
        </w:rPr>
        <w:t xml:space="preserve"> going forward</w:t>
      </w:r>
      <w:r w:rsidR="00F43F6F">
        <w:rPr>
          <w:noProof/>
          <w:lang w:val="en-US"/>
        </w:rPr>
        <w:t xml:space="preserve">. </w:t>
      </w:r>
      <w:r>
        <w:rPr>
          <w:noProof/>
          <w:lang w:val="en-US"/>
        </w:rPr>
        <w:t>T</w:t>
      </w:r>
      <w:r w:rsidR="00F43F6F">
        <w:rPr>
          <w:noProof/>
          <w:lang w:val="en-US"/>
        </w:rPr>
        <w:t xml:space="preserve">apping into local GP knowledge is important to make services more efficient, so </w:t>
      </w:r>
      <w:r>
        <w:rPr>
          <w:noProof/>
          <w:lang w:val="en-US"/>
        </w:rPr>
        <w:t>this approach</w:t>
      </w:r>
      <w:r w:rsidR="00F43F6F">
        <w:rPr>
          <w:noProof/>
          <w:lang w:val="en-US"/>
        </w:rPr>
        <w:t xml:space="preserve"> will </w:t>
      </w:r>
      <w:r>
        <w:rPr>
          <w:noProof/>
          <w:lang w:val="en-US"/>
        </w:rPr>
        <w:t>have</w:t>
      </w:r>
      <w:r w:rsidR="00F43F6F">
        <w:rPr>
          <w:noProof/>
          <w:lang w:val="en-US"/>
        </w:rPr>
        <w:t xml:space="preserve"> benefit of local insight from local GPs </w:t>
      </w:r>
      <w:r w:rsidR="00BD6A4D">
        <w:rPr>
          <w:noProof/>
          <w:lang w:val="en-US"/>
        </w:rPr>
        <w:t>while avoid</w:t>
      </w:r>
      <w:r>
        <w:rPr>
          <w:noProof/>
          <w:lang w:val="en-US"/>
        </w:rPr>
        <w:t>ing</w:t>
      </w:r>
      <w:r w:rsidR="00BD6A4D">
        <w:rPr>
          <w:noProof/>
          <w:lang w:val="en-US"/>
        </w:rPr>
        <w:t xml:space="preserve"> any</w:t>
      </w:r>
      <w:r w:rsidR="00F43F6F">
        <w:rPr>
          <w:noProof/>
          <w:lang w:val="en-US"/>
        </w:rPr>
        <w:t xml:space="preserve"> conflict of interest.</w:t>
      </w:r>
    </w:p>
    <w:p w14:paraId="5FF8A2F2" w14:textId="77777777" w:rsidR="00EC4C09" w:rsidRDefault="00EC4C09" w:rsidP="005603C8">
      <w:pPr>
        <w:pStyle w:val="Header"/>
        <w:tabs>
          <w:tab w:val="clear" w:pos="4153"/>
          <w:tab w:val="clear" w:pos="8306"/>
        </w:tabs>
        <w:rPr>
          <w:noProof/>
          <w:lang w:val="en-US"/>
        </w:rPr>
      </w:pPr>
    </w:p>
    <w:p w14:paraId="609007A3" w14:textId="77777777" w:rsidR="008F0ADB" w:rsidRPr="00EC4C09" w:rsidRDefault="00EC4C09" w:rsidP="005603C8">
      <w:pPr>
        <w:pStyle w:val="Header"/>
        <w:tabs>
          <w:tab w:val="clear" w:pos="4153"/>
          <w:tab w:val="clear" w:pos="8306"/>
        </w:tabs>
        <w:rPr>
          <w:noProof/>
          <w:u w:val="single"/>
          <w:lang w:val="en-US"/>
        </w:rPr>
      </w:pPr>
      <w:r w:rsidRPr="000328FF">
        <w:rPr>
          <w:noProof/>
          <w:u w:val="single"/>
          <w:lang w:val="en-US"/>
        </w:rPr>
        <w:t xml:space="preserve">SUMMARY OF COMMENTS AND </w:t>
      </w:r>
      <w:r>
        <w:rPr>
          <w:noProof/>
          <w:u w:val="single"/>
          <w:lang w:val="en-US"/>
        </w:rPr>
        <w:t>QUESTIONS</w:t>
      </w:r>
    </w:p>
    <w:p w14:paraId="1081DD5F" w14:textId="77777777" w:rsidR="009B20FA" w:rsidRPr="00EC4C09" w:rsidRDefault="000328FF" w:rsidP="00EC4C09">
      <w:pPr>
        <w:pStyle w:val="Header"/>
        <w:numPr>
          <w:ilvl w:val="0"/>
          <w:numId w:val="39"/>
        </w:numPr>
        <w:tabs>
          <w:tab w:val="clear" w:pos="4153"/>
          <w:tab w:val="clear" w:pos="8306"/>
        </w:tabs>
        <w:rPr>
          <w:noProof/>
          <w:lang w:val="en-US"/>
        </w:rPr>
      </w:pPr>
      <w:r w:rsidRPr="00EC4C09">
        <w:rPr>
          <w:noProof/>
          <w:lang w:val="en-US"/>
        </w:rPr>
        <w:t>There was a query about whether the overall budget for 2015/16 is</w:t>
      </w:r>
      <w:r w:rsidRPr="00EC4C09">
        <w:rPr>
          <w:noProof/>
          <w:color w:val="FF0000"/>
          <w:lang w:val="en-US"/>
        </w:rPr>
        <w:t xml:space="preserve"> </w:t>
      </w:r>
      <w:r w:rsidRPr="00EC4C09">
        <w:rPr>
          <w:noProof/>
          <w:lang w:val="en-US"/>
        </w:rPr>
        <w:t>less or more than the previous year</w:t>
      </w:r>
      <w:r w:rsidR="00EC4C09" w:rsidRPr="00EC4C09">
        <w:rPr>
          <w:noProof/>
          <w:lang w:val="en-US"/>
        </w:rPr>
        <w:t>; it is more [+</w:t>
      </w:r>
      <w:r w:rsidR="009B20FA" w:rsidRPr="00EC4C09">
        <w:rPr>
          <w:noProof/>
          <w:lang w:val="en-US"/>
        </w:rPr>
        <w:t>1.5%</w:t>
      </w:r>
      <w:r w:rsidR="00EC4C09" w:rsidRPr="00EC4C09">
        <w:rPr>
          <w:noProof/>
          <w:lang w:val="en-US"/>
        </w:rPr>
        <w:t>]</w:t>
      </w:r>
      <w:r w:rsidR="009B20FA" w:rsidRPr="00EC4C09">
        <w:rPr>
          <w:noProof/>
          <w:lang w:val="en-US"/>
        </w:rPr>
        <w:t xml:space="preserve"> but </w:t>
      </w:r>
      <w:r w:rsidR="0014562C" w:rsidRPr="00EC4C09">
        <w:rPr>
          <w:noProof/>
          <w:lang w:val="en-US"/>
        </w:rPr>
        <w:t xml:space="preserve">there has also been an increase in the population. </w:t>
      </w:r>
    </w:p>
    <w:p w14:paraId="6116413A" w14:textId="77777777" w:rsidR="009B20FA" w:rsidRDefault="009B20FA" w:rsidP="005603C8">
      <w:pPr>
        <w:pStyle w:val="Header"/>
        <w:tabs>
          <w:tab w:val="clear" w:pos="4153"/>
          <w:tab w:val="clear" w:pos="8306"/>
        </w:tabs>
        <w:rPr>
          <w:b/>
          <w:noProof/>
          <w:lang w:val="en-US"/>
        </w:rPr>
      </w:pPr>
    </w:p>
    <w:p w14:paraId="2DD1455C" w14:textId="77777777" w:rsidR="001C7110" w:rsidRPr="00EC4C09" w:rsidRDefault="00EC4C09" w:rsidP="00EC4C09">
      <w:pPr>
        <w:pStyle w:val="Header"/>
        <w:numPr>
          <w:ilvl w:val="0"/>
          <w:numId w:val="39"/>
        </w:numPr>
        <w:tabs>
          <w:tab w:val="clear" w:pos="4153"/>
          <w:tab w:val="clear" w:pos="8306"/>
        </w:tabs>
        <w:rPr>
          <w:noProof/>
          <w:lang w:val="en-US"/>
        </w:rPr>
      </w:pPr>
      <w:r w:rsidRPr="00EC4C09">
        <w:rPr>
          <w:noProof/>
          <w:lang w:val="en-US"/>
        </w:rPr>
        <w:t>A concern was raised about w</w:t>
      </w:r>
      <w:r w:rsidR="009B20FA" w:rsidRPr="00EC4C09">
        <w:rPr>
          <w:noProof/>
          <w:lang w:val="en-US"/>
        </w:rPr>
        <w:t xml:space="preserve">hat </w:t>
      </w:r>
      <w:r w:rsidR="00DC6CEA" w:rsidRPr="00EC4C09">
        <w:rPr>
          <w:noProof/>
          <w:lang w:val="en-US"/>
        </w:rPr>
        <w:t xml:space="preserve">services might be lost </w:t>
      </w:r>
      <w:r w:rsidRPr="00EC4C09">
        <w:rPr>
          <w:noProof/>
          <w:lang w:val="en-US"/>
        </w:rPr>
        <w:t>but for now</w:t>
      </w:r>
      <w:r w:rsidR="00DC6CEA" w:rsidRPr="00EC4C09">
        <w:rPr>
          <w:noProof/>
          <w:lang w:val="en-US"/>
        </w:rPr>
        <w:t xml:space="preserve"> efficiencies </w:t>
      </w:r>
      <w:r w:rsidR="00BD7630" w:rsidRPr="00EC4C09">
        <w:rPr>
          <w:noProof/>
          <w:lang w:val="en-US"/>
        </w:rPr>
        <w:t xml:space="preserve">can be made </w:t>
      </w:r>
      <w:r w:rsidR="00DC6CEA" w:rsidRPr="00EC4C09">
        <w:rPr>
          <w:noProof/>
          <w:lang w:val="en-US"/>
        </w:rPr>
        <w:t>by streamlining existing services</w:t>
      </w:r>
      <w:r w:rsidRPr="00EC4C09">
        <w:rPr>
          <w:noProof/>
          <w:lang w:val="en-US"/>
        </w:rPr>
        <w:t>, returning some</w:t>
      </w:r>
      <w:r w:rsidR="009B20FA" w:rsidRPr="00EC4C09">
        <w:rPr>
          <w:noProof/>
          <w:lang w:val="en-US"/>
        </w:rPr>
        <w:t xml:space="preserve"> hospital services </w:t>
      </w:r>
      <w:r w:rsidRPr="00EC4C09">
        <w:rPr>
          <w:noProof/>
          <w:lang w:val="en-US"/>
        </w:rPr>
        <w:t>e</w:t>
      </w:r>
      <w:r w:rsidR="004B1B93">
        <w:rPr>
          <w:noProof/>
          <w:lang w:val="en-US"/>
        </w:rPr>
        <w:t>.</w:t>
      </w:r>
      <w:r w:rsidRPr="00EC4C09">
        <w:rPr>
          <w:noProof/>
          <w:lang w:val="en-US"/>
        </w:rPr>
        <w:t>g</w:t>
      </w:r>
      <w:r w:rsidR="004B1B93">
        <w:rPr>
          <w:noProof/>
          <w:lang w:val="en-US"/>
        </w:rPr>
        <w:t>.</w:t>
      </w:r>
      <w:r w:rsidRPr="00EC4C09">
        <w:rPr>
          <w:noProof/>
          <w:lang w:val="en-US"/>
        </w:rPr>
        <w:t xml:space="preserve"> ambulatory services and new specialist mental health service </w:t>
      </w:r>
      <w:r w:rsidR="009B20FA" w:rsidRPr="00EC4C09">
        <w:rPr>
          <w:noProof/>
          <w:lang w:val="en-US"/>
        </w:rPr>
        <w:t xml:space="preserve">to community and primary care </w:t>
      </w:r>
      <w:r w:rsidR="00DC6CEA" w:rsidRPr="00EC4C09">
        <w:rPr>
          <w:noProof/>
          <w:lang w:val="en-US"/>
        </w:rPr>
        <w:t>mean</w:t>
      </w:r>
      <w:r w:rsidRPr="00EC4C09">
        <w:rPr>
          <w:noProof/>
          <w:lang w:val="en-US"/>
        </w:rPr>
        <w:t>ing</w:t>
      </w:r>
      <w:r w:rsidR="00DC6CEA" w:rsidRPr="00EC4C09">
        <w:rPr>
          <w:noProof/>
          <w:lang w:val="en-US"/>
        </w:rPr>
        <w:t xml:space="preserve"> that fewer people need to stay in hospital.</w:t>
      </w:r>
    </w:p>
    <w:p w14:paraId="505E947E" w14:textId="77777777" w:rsidR="001C7110" w:rsidRDefault="001C7110" w:rsidP="005603C8">
      <w:pPr>
        <w:pStyle w:val="Header"/>
        <w:tabs>
          <w:tab w:val="clear" w:pos="4153"/>
          <w:tab w:val="clear" w:pos="8306"/>
        </w:tabs>
        <w:rPr>
          <w:b/>
          <w:noProof/>
          <w:lang w:val="en-US"/>
        </w:rPr>
      </w:pPr>
    </w:p>
    <w:p w14:paraId="577376D8" w14:textId="77777777" w:rsidR="00200D35" w:rsidRDefault="00DC6CEA" w:rsidP="00EC4C09">
      <w:pPr>
        <w:pStyle w:val="Header"/>
        <w:numPr>
          <w:ilvl w:val="0"/>
          <w:numId w:val="39"/>
        </w:numPr>
        <w:tabs>
          <w:tab w:val="clear" w:pos="4153"/>
          <w:tab w:val="clear" w:pos="8306"/>
        </w:tabs>
        <w:rPr>
          <w:noProof/>
          <w:lang w:val="en-US"/>
        </w:rPr>
      </w:pPr>
      <w:r>
        <w:rPr>
          <w:noProof/>
          <w:lang w:val="en-US"/>
        </w:rPr>
        <w:t>The CCG wants to have mental health professionals based in GP practices so that GPs are able to quickly refer patients and/or inclu</w:t>
      </w:r>
      <w:r w:rsidR="00EC4C09">
        <w:rPr>
          <w:noProof/>
          <w:lang w:val="en-US"/>
        </w:rPr>
        <w:t xml:space="preserve">de mental health professionals in </w:t>
      </w:r>
      <w:r>
        <w:rPr>
          <w:noProof/>
          <w:lang w:val="en-US"/>
        </w:rPr>
        <w:t>appointments.</w:t>
      </w:r>
    </w:p>
    <w:p w14:paraId="03A32AD8" w14:textId="77777777" w:rsidR="001C32BC" w:rsidRPr="00912F70" w:rsidRDefault="001C32BC" w:rsidP="005603C8">
      <w:pPr>
        <w:pStyle w:val="Header"/>
        <w:tabs>
          <w:tab w:val="clear" w:pos="4153"/>
          <w:tab w:val="clear" w:pos="8306"/>
        </w:tabs>
        <w:rPr>
          <w:noProof/>
          <w:lang w:val="en-US"/>
        </w:rPr>
      </w:pPr>
    </w:p>
    <w:p w14:paraId="25AF42F0" w14:textId="66E9E458" w:rsidR="00951EAA" w:rsidRPr="00EC4C09" w:rsidRDefault="00EC4C09" w:rsidP="00EC4C09">
      <w:pPr>
        <w:pStyle w:val="Header"/>
        <w:numPr>
          <w:ilvl w:val="0"/>
          <w:numId w:val="39"/>
        </w:numPr>
        <w:tabs>
          <w:tab w:val="clear" w:pos="4153"/>
          <w:tab w:val="clear" w:pos="8306"/>
        </w:tabs>
        <w:rPr>
          <w:noProof/>
          <w:lang w:val="en-US"/>
        </w:rPr>
      </w:pPr>
      <w:r w:rsidRPr="00EC4C09">
        <w:rPr>
          <w:noProof/>
          <w:lang w:val="en-US"/>
        </w:rPr>
        <w:t xml:space="preserve">A query was raised about </w:t>
      </w:r>
      <w:r>
        <w:rPr>
          <w:noProof/>
          <w:lang w:val="en-US"/>
        </w:rPr>
        <w:t>s</w:t>
      </w:r>
      <w:r w:rsidRPr="00EC4C09">
        <w:rPr>
          <w:noProof/>
          <w:lang w:val="en-US"/>
        </w:rPr>
        <w:t>urgeries</w:t>
      </w:r>
      <w:r>
        <w:rPr>
          <w:noProof/>
          <w:lang w:val="en-US"/>
        </w:rPr>
        <w:t xml:space="preserve"> that had closed</w:t>
      </w:r>
      <w:r w:rsidRPr="00EC4C09">
        <w:rPr>
          <w:noProof/>
          <w:lang w:val="en-US"/>
        </w:rPr>
        <w:t>;</w:t>
      </w:r>
      <w:r w:rsidR="00951EAA" w:rsidRPr="00EC4C09">
        <w:rPr>
          <w:noProof/>
          <w:lang w:val="en-US"/>
        </w:rPr>
        <w:t xml:space="preserve"> Mitchison road was going to close but has been given to </w:t>
      </w:r>
      <w:r w:rsidR="00C80A2A" w:rsidRPr="00C80A2A">
        <w:rPr>
          <w:noProof/>
          <w:lang w:val="en-US"/>
        </w:rPr>
        <w:t>AT Medics</w:t>
      </w:r>
      <w:r w:rsidR="00B2617E" w:rsidRPr="00C80A2A">
        <w:rPr>
          <w:noProof/>
          <w:lang w:val="en-US"/>
        </w:rPr>
        <w:t xml:space="preserve">, </w:t>
      </w:r>
      <w:r w:rsidR="00951EAA" w:rsidRPr="00EC4C09">
        <w:rPr>
          <w:noProof/>
          <w:lang w:val="en-US"/>
        </w:rPr>
        <w:t xml:space="preserve">so patients will be able to </w:t>
      </w:r>
      <w:r w:rsidR="00B2617E" w:rsidRPr="00EC4C09">
        <w:rPr>
          <w:noProof/>
          <w:lang w:val="en-US"/>
        </w:rPr>
        <w:t xml:space="preserve">continue to be seen by GPs </w:t>
      </w:r>
      <w:r w:rsidR="00D5546A">
        <w:rPr>
          <w:noProof/>
          <w:lang w:val="en-US"/>
        </w:rPr>
        <w:t>and other healthcare professionals</w:t>
      </w:r>
      <w:r w:rsidR="00B2617E" w:rsidRPr="00EC4C09">
        <w:rPr>
          <w:noProof/>
          <w:lang w:val="en-US"/>
        </w:rPr>
        <w:t xml:space="preserve"> there. </w:t>
      </w:r>
    </w:p>
    <w:p w14:paraId="4FA7B9F1" w14:textId="77777777" w:rsidR="008B6AC9" w:rsidRDefault="008B6AC9" w:rsidP="005603C8">
      <w:pPr>
        <w:pStyle w:val="Header"/>
        <w:tabs>
          <w:tab w:val="clear" w:pos="4153"/>
          <w:tab w:val="clear" w:pos="8306"/>
        </w:tabs>
        <w:rPr>
          <w:b/>
          <w:noProof/>
          <w:lang w:val="en-US"/>
        </w:rPr>
      </w:pPr>
    </w:p>
    <w:p w14:paraId="70953AB3" w14:textId="77777777" w:rsidR="008B6AC9" w:rsidRPr="00BD7630" w:rsidRDefault="008B6AC9" w:rsidP="005603C8">
      <w:pPr>
        <w:pStyle w:val="Header"/>
        <w:tabs>
          <w:tab w:val="clear" w:pos="4153"/>
          <w:tab w:val="clear" w:pos="8306"/>
        </w:tabs>
        <w:rPr>
          <w:b/>
          <w:noProof/>
          <w:lang w:val="en-US"/>
        </w:rPr>
      </w:pPr>
      <w:r w:rsidRPr="0045277A">
        <w:rPr>
          <w:b/>
          <w:noProof/>
          <w:lang w:val="en-US"/>
        </w:rPr>
        <w:t>EXTRA INFORMATION</w:t>
      </w:r>
    </w:p>
    <w:p w14:paraId="27F9D14D" w14:textId="77777777" w:rsidR="0045277A" w:rsidRDefault="008B6AC9" w:rsidP="005603C8">
      <w:pPr>
        <w:pStyle w:val="Header"/>
        <w:tabs>
          <w:tab w:val="clear" w:pos="4153"/>
          <w:tab w:val="clear" w:pos="8306"/>
        </w:tabs>
        <w:rPr>
          <w:noProof/>
          <w:lang w:val="en-US"/>
        </w:rPr>
      </w:pPr>
      <w:r w:rsidRPr="00806221">
        <w:rPr>
          <w:noProof/>
          <w:lang w:val="en-US"/>
        </w:rPr>
        <w:t xml:space="preserve">We are looking for patient chairs! If you are interested in </w:t>
      </w:r>
      <w:r w:rsidR="00485CDB" w:rsidRPr="00806221">
        <w:rPr>
          <w:noProof/>
          <w:lang w:val="en-US"/>
        </w:rPr>
        <w:t xml:space="preserve">being one of a pool of patient chairs and interested in </w:t>
      </w:r>
      <w:r w:rsidRPr="00806221">
        <w:rPr>
          <w:noProof/>
          <w:lang w:val="en-US"/>
        </w:rPr>
        <w:t>helping the PPG meetings</w:t>
      </w:r>
      <w:r w:rsidR="00485CDB" w:rsidRPr="00806221">
        <w:rPr>
          <w:noProof/>
          <w:lang w:val="en-US"/>
        </w:rPr>
        <w:t xml:space="preserve"> in this way,</w:t>
      </w:r>
      <w:r w:rsidRPr="00806221">
        <w:rPr>
          <w:noProof/>
          <w:lang w:val="en-US"/>
        </w:rPr>
        <w:t xml:space="preserve"> and would like to find out more, please get in touch with Naomi Peck (</w:t>
      </w:r>
      <w:hyperlink r:id="rId9" w:history="1">
        <w:r w:rsidRPr="00806221">
          <w:rPr>
            <w:rStyle w:val="Hyperlink"/>
            <w:noProof/>
            <w:lang w:val="en-US"/>
          </w:rPr>
          <w:t>naomi.peck@vai.org.uk</w:t>
        </w:r>
      </w:hyperlink>
      <w:r w:rsidRPr="00806221">
        <w:rPr>
          <w:noProof/>
          <w:lang w:val="en-US"/>
        </w:rPr>
        <w:t>; 020 7832 5800) or Rebecca Muncey</w:t>
      </w:r>
      <w:r w:rsidR="0045277A">
        <w:rPr>
          <w:noProof/>
          <w:lang w:val="en-US"/>
        </w:rPr>
        <w:t xml:space="preserve"> (</w:t>
      </w:r>
      <w:hyperlink r:id="rId10" w:history="1">
        <w:r w:rsidR="0045277A" w:rsidRPr="00BC3FB8">
          <w:rPr>
            <w:rStyle w:val="Hyperlink"/>
            <w:noProof/>
            <w:lang w:val="en-US"/>
          </w:rPr>
          <w:t>rebecca.muncey@nhs.net</w:t>
        </w:r>
      </w:hyperlink>
      <w:r w:rsidR="0045277A">
        <w:rPr>
          <w:noProof/>
          <w:lang w:val="en-US"/>
        </w:rPr>
        <w:t>)</w:t>
      </w:r>
    </w:p>
    <w:p w14:paraId="35DF3C95" w14:textId="77777777" w:rsidR="009A2216" w:rsidRPr="00806221" w:rsidRDefault="009A2216" w:rsidP="005603C8">
      <w:pPr>
        <w:pStyle w:val="Header"/>
        <w:tabs>
          <w:tab w:val="clear" w:pos="4153"/>
          <w:tab w:val="clear" w:pos="8306"/>
        </w:tabs>
        <w:rPr>
          <w:noProof/>
          <w:lang w:val="en-US"/>
        </w:rPr>
      </w:pPr>
    </w:p>
    <w:sectPr w:rsidR="009A2216" w:rsidRPr="00806221" w:rsidSect="001F5FAB">
      <w:headerReference w:type="default" r:id="rId11"/>
      <w:footerReference w:type="even" r:id="rId12"/>
      <w:footerReference w:type="default" r:id="rId13"/>
      <w:footerReference w:type="first" r:id="rId14"/>
      <w:pgSz w:w="11907" w:h="16840" w:code="9"/>
      <w:pgMar w:top="1191" w:right="678" w:bottom="1134" w:left="1191" w:header="567" w:footer="9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1B9D3" w14:textId="77777777" w:rsidR="000328FF" w:rsidRDefault="000328FF">
      <w:r>
        <w:separator/>
      </w:r>
    </w:p>
  </w:endnote>
  <w:endnote w:type="continuationSeparator" w:id="0">
    <w:p w14:paraId="4249007E" w14:textId="77777777" w:rsidR="000328FF" w:rsidRDefault="0003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497AA" w14:textId="77777777" w:rsidR="000328FF" w:rsidRDefault="00C64DE8">
    <w:pPr>
      <w:pStyle w:val="Footer"/>
      <w:framePr w:wrap="around" w:vAnchor="text" w:hAnchor="margin" w:xAlign="center" w:y="1"/>
      <w:rPr>
        <w:rStyle w:val="PageNumber"/>
      </w:rPr>
    </w:pPr>
    <w:r>
      <w:rPr>
        <w:rStyle w:val="PageNumber"/>
      </w:rPr>
      <w:fldChar w:fldCharType="begin"/>
    </w:r>
    <w:r w:rsidR="000328FF">
      <w:rPr>
        <w:rStyle w:val="PageNumber"/>
      </w:rPr>
      <w:instrText xml:space="preserve">PAGE  </w:instrText>
    </w:r>
    <w:r>
      <w:rPr>
        <w:rStyle w:val="PageNumber"/>
      </w:rPr>
      <w:fldChar w:fldCharType="end"/>
    </w:r>
  </w:p>
  <w:p w14:paraId="33EB0E01" w14:textId="77777777" w:rsidR="000328FF" w:rsidRDefault="00032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42991" w14:textId="77777777" w:rsidR="000328FF" w:rsidRDefault="000328FF">
    <w:pPr>
      <w:pStyle w:val="Footer"/>
      <w:framePr w:wrap="around" w:vAnchor="text" w:hAnchor="margin" w:xAlign="center" w:y="1"/>
      <w:rPr>
        <w:rStyle w:val="PageNumber"/>
      </w:rPr>
    </w:pPr>
  </w:p>
  <w:p w14:paraId="0F9B6463" w14:textId="77777777" w:rsidR="000328FF" w:rsidRPr="00037540" w:rsidRDefault="000328FF" w:rsidP="003928CB">
    <w:pPr>
      <w:pStyle w:val="Footer"/>
      <w:jc w:val="right"/>
      <w:rPr>
        <w:rFonts w:cs="Arial"/>
        <w:color w:val="808080"/>
        <w:sz w:val="20"/>
        <w:szCs w:val="20"/>
      </w:rPr>
    </w:pPr>
    <w:r w:rsidRPr="00037540">
      <w:rPr>
        <w:rFonts w:cs="Arial"/>
        <w:color w:val="808080"/>
        <w:sz w:val="20"/>
        <w:szCs w:val="20"/>
      </w:rPr>
      <w:t xml:space="preserve">Page </w:t>
    </w:r>
    <w:r w:rsidR="00C64DE8" w:rsidRPr="00037540">
      <w:rPr>
        <w:rFonts w:cs="Arial"/>
        <w:color w:val="808080"/>
        <w:sz w:val="20"/>
        <w:szCs w:val="20"/>
      </w:rPr>
      <w:fldChar w:fldCharType="begin"/>
    </w:r>
    <w:r w:rsidRPr="00037540">
      <w:rPr>
        <w:rFonts w:cs="Arial"/>
        <w:color w:val="808080"/>
        <w:sz w:val="20"/>
        <w:szCs w:val="20"/>
      </w:rPr>
      <w:instrText xml:space="preserve"> PAGE </w:instrText>
    </w:r>
    <w:r w:rsidR="00C64DE8" w:rsidRPr="00037540">
      <w:rPr>
        <w:rFonts w:cs="Arial"/>
        <w:color w:val="808080"/>
        <w:sz w:val="20"/>
        <w:szCs w:val="20"/>
      </w:rPr>
      <w:fldChar w:fldCharType="separate"/>
    </w:r>
    <w:r w:rsidR="003852B1">
      <w:rPr>
        <w:rFonts w:cs="Arial"/>
        <w:noProof/>
        <w:color w:val="808080"/>
        <w:sz w:val="20"/>
        <w:szCs w:val="20"/>
      </w:rPr>
      <w:t>2</w:t>
    </w:r>
    <w:r w:rsidR="00C64DE8" w:rsidRPr="00037540">
      <w:rPr>
        <w:rFonts w:cs="Arial"/>
        <w:color w:val="808080"/>
        <w:sz w:val="20"/>
        <w:szCs w:val="20"/>
      </w:rPr>
      <w:fldChar w:fldCharType="end"/>
    </w:r>
    <w:r w:rsidRPr="00037540">
      <w:rPr>
        <w:rFonts w:cs="Arial"/>
        <w:color w:val="808080"/>
        <w:sz w:val="20"/>
        <w:szCs w:val="20"/>
      </w:rPr>
      <w:t xml:space="preserve"> of </w:t>
    </w:r>
    <w:r w:rsidR="00C64DE8" w:rsidRPr="00037540">
      <w:rPr>
        <w:rFonts w:cs="Arial"/>
        <w:color w:val="808080"/>
        <w:sz w:val="20"/>
        <w:szCs w:val="20"/>
      </w:rPr>
      <w:fldChar w:fldCharType="begin"/>
    </w:r>
    <w:r w:rsidRPr="00037540">
      <w:rPr>
        <w:rFonts w:cs="Arial"/>
        <w:color w:val="808080"/>
        <w:sz w:val="20"/>
        <w:szCs w:val="20"/>
      </w:rPr>
      <w:instrText xml:space="preserve"> NUMPAGES </w:instrText>
    </w:r>
    <w:r w:rsidR="00C64DE8" w:rsidRPr="00037540">
      <w:rPr>
        <w:rFonts w:cs="Arial"/>
        <w:color w:val="808080"/>
        <w:sz w:val="20"/>
        <w:szCs w:val="20"/>
      </w:rPr>
      <w:fldChar w:fldCharType="separate"/>
    </w:r>
    <w:r w:rsidR="003852B1">
      <w:rPr>
        <w:rFonts w:cs="Arial"/>
        <w:noProof/>
        <w:color w:val="808080"/>
        <w:sz w:val="20"/>
        <w:szCs w:val="20"/>
      </w:rPr>
      <w:t>2</w:t>
    </w:r>
    <w:r w:rsidR="00C64DE8" w:rsidRPr="00037540">
      <w:rPr>
        <w:rFonts w:cs="Arial"/>
        <w:color w:val="8080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8C459" w14:textId="77777777" w:rsidR="000328FF" w:rsidRPr="00D43955" w:rsidRDefault="000328FF" w:rsidP="00D43955">
    <w:pPr>
      <w:pStyle w:val="Footer"/>
      <w:jc w:val="right"/>
      <w:rPr>
        <w:color w:val="BFBFBF" w:themeColor="background1" w:themeShade="BF"/>
        <w:sz w:val="20"/>
        <w:szCs w:val="20"/>
      </w:rPr>
    </w:pPr>
    <w:r w:rsidRPr="00D43955">
      <w:rPr>
        <w:color w:val="BFBFBF" w:themeColor="background1" w:themeShade="BF"/>
        <w:sz w:val="20"/>
        <w:szCs w:val="20"/>
      </w:rPr>
      <w:t xml:space="preserve">Booking Ref: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5D2E1" w14:textId="77777777" w:rsidR="000328FF" w:rsidRDefault="000328FF">
      <w:r>
        <w:separator/>
      </w:r>
    </w:p>
  </w:footnote>
  <w:footnote w:type="continuationSeparator" w:id="0">
    <w:p w14:paraId="4C7842DB" w14:textId="77777777" w:rsidR="000328FF" w:rsidRDefault="0003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A7FA3" w14:textId="77777777" w:rsidR="000328FF" w:rsidRDefault="000328FF">
    <w:pPr>
      <w:pStyle w:val="Header"/>
      <w:framePr w:wrap="around" w:vAnchor="text" w:hAnchor="margin" w:xAlign="center" w:y="1"/>
      <w:rPr>
        <w:rStyle w:val="PageNumber"/>
      </w:rPr>
    </w:pPr>
  </w:p>
  <w:p w14:paraId="3CEF3E5F" w14:textId="77777777" w:rsidR="000328FF" w:rsidRDefault="000328FF">
    <w:pPr>
      <w:pStyle w:val="Header"/>
      <w:rPr>
        <w:sz w:val="20"/>
      </w:rPr>
    </w:pPr>
  </w:p>
  <w:p w14:paraId="41389828" w14:textId="77777777" w:rsidR="000328FF" w:rsidRDefault="00032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40C"/>
    <w:multiLevelType w:val="hybridMultilevel"/>
    <w:tmpl w:val="8C006750"/>
    <w:lvl w:ilvl="0" w:tplc="D41023D2">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80A53"/>
    <w:multiLevelType w:val="hybridMultilevel"/>
    <w:tmpl w:val="27D44CD8"/>
    <w:lvl w:ilvl="0" w:tplc="D41023D2">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F35E1D"/>
    <w:multiLevelType w:val="hybridMultilevel"/>
    <w:tmpl w:val="3158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24D9C"/>
    <w:multiLevelType w:val="hybridMultilevel"/>
    <w:tmpl w:val="59208976"/>
    <w:lvl w:ilvl="0" w:tplc="773234B2">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E22333"/>
    <w:multiLevelType w:val="hybridMultilevel"/>
    <w:tmpl w:val="CDC228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114C77"/>
    <w:multiLevelType w:val="hybridMultilevel"/>
    <w:tmpl w:val="43687242"/>
    <w:lvl w:ilvl="0" w:tplc="773234B2">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8B0746"/>
    <w:multiLevelType w:val="hybridMultilevel"/>
    <w:tmpl w:val="5B880E0E"/>
    <w:lvl w:ilvl="0" w:tplc="5B3C9406">
      <w:start w:val="1"/>
      <w:numFmt w:val="bullet"/>
      <w:lvlText w:val=""/>
      <w:lvlJc w:val="left"/>
      <w:pPr>
        <w:tabs>
          <w:tab w:val="num" w:pos="720"/>
        </w:tabs>
        <w:ind w:left="720" w:hanging="360"/>
      </w:pPr>
      <w:rPr>
        <w:rFonts w:ascii="Wingdings" w:hAnsi="Wingdings" w:hint="default"/>
        <w:color w:val="80008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0D7D2672"/>
    <w:multiLevelType w:val="multilevel"/>
    <w:tmpl w:val="8C006750"/>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4521E4"/>
    <w:multiLevelType w:val="hybridMultilevel"/>
    <w:tmpl w:val="B4500648"/>
    <w:lvl w:ilvl="0" w:tplc="773234B2">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8F2308"/>
    <w:multiLevelType w:val="hybridMultilevel"/>
    <w:tmpl w:val="63542026"/>
    <w:lvl w:ilvl="0" w:tplc="C4823542">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522FDE"/>
    <w:multiLevelType w:val="hybridMultilevel"/>
    <w:tmpl w:val="63984D5A"/>
    <w:lvl w:ilvl="0" w:tplc="D17650D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254FD3"/>
    <w:multiLevelType w:val="hybridMultilevel"/>
    <w:tmpl w:val="155CC3B2"/>
    <w:lvl w:ilvl="0" w:tplc="773234B2">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5E4960"/>
    <w:multiLevelType w:val="hybridMultilevel"/>
    <w:tmpl w:val="3CDAF7F6"/>
    <w:lvl w:ilvl="0" w:tplc="773234B2">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2A000B"/>
    <w:multiLevelType w:val="multilevel"/>
    <w:tmpl w:val="8C006750"/>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8950DF1"/>
    <w:multiLevelType w:val="hybridMultilevel"/>
    <w:tmpl w:val="5B880E0E"/>
    <w:lvl w:ilvl="0" w:tplc="6DD859C4">
      <w:start w:val="1"/>
      <w:numFmt w:val="bullet"/>
      <w:lvlText w:val=""/>
      <w:lvlJc w:val="left"/>
      <w:pPr>
        <w:tabs>
          <w:tab w:val="num" w:pos="720"/>
        </w:tabs>
        <w:ind w:left="720" w:hanging="360"/>
      </w:pPr>
      <w:rPr>
        <w:rFonts w:ascii="Wingdings" w:hAnsi="Wingdings" w:hint="default"/>
        <w:color w:val="800080"/>
        <w:sz w:val="1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B8A7FB3"/>
    <w:multiLevelType w:val="hybridMultilevel"/>
    <w:tmpl w:val="9D3A3876"/>
    <w:lvl w:ilvl="0" w:tplc="77323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66F2A"/>
    <w:multiLevelType w:val="hybridMultilevel"/>
    <w:tmpl w:val="FCD2B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CE54D4"/>
    <w:multiLevelType w:val="hybridMultilevel"/>
    <w:tmpl w:val="2BAE0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AA63EEA"/>
    <w:multiLevelType w:val="hybridMultilevel"/>
    <w:tmpl w:val="5A746F2E"/>
    <w:lvl w:ilvl="0" w:tplc="0409000F">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0AA7065"/>
    <w:multiLevelType w:val="hybridMultilevel"/>
    <w:tmpl w:val="59F47508"/>
    <w:lvl w:ilvl="0" w:tplc="C4823542">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7E2528"/>
    <w:multiLevelType w:val="hybridMultilevel"/>
    <w:tmpl w:val="312A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E526C"/>
    <w:multiLevelType w:val="hybridMultilevel"/>
    <w:tmpl w:val="CC38FBE6"/>
    <w:lvl w:ilvl="0" w:tplc="CA00F34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EA36C7"/>
    <w:multiLevelType w:val="hybridMultilevel"/>
    <w:tmpl w:val="645EC612"/>
    <w:lvl w:ilvl="0" w:tplc="EE6086B6">
      <w:start w:val="1"/>
      <w:numFmt w:val="bullet"/>
      <w:lvlText w:val=""/>
      <w:lvlJc w:val="left"/>
      <w:pPr>
        <w:tabs>
          <w:tab w:val="num" w:pos="1080"/>
        </w:tabs>
        <w:ind w:left="1080" w:hanging="360"/>
      </w:pPr>
      <w:rPr>
        <w:rFonts w:ascii="Wingdings" w:hAnsi="Wingdings" w:hint="default"/>
        <w:color w:val="0000FF"/>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31759FE"/>
    <w:multiLevelType w:val="hybridMultilevel"/>
    <w:tmpl w:val="0AB66A96"/>
    <w:lvl w:ilvl="0" w:tplc="D41023D2">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274D54"/>
    <w:multiLevelType w:val="hybridMultilevel"/>
    <w:tmpl w:val="8C006750"/>
    <w:lvl w:ilvl="0" w:tplc="D41023D2">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DA4166"/>
    <w:multiLevelType w:val="hybridMultilevel"/>
    <w:tmpl w:val="27D44CD8"/>
    <w:lvl w:ilvl="0" w:tplc="D41023D2">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791757"/>
    <w:multiLevelType w:val="hybridMultilevel"/>
    <w:tmpl w:val="E7987858"/>
    <w:lvl w:ilvl="0" w:tplc="CCCE999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5C3968"/>
    <w:multiLevelType w:val="hybridMultilevel"/>
    <w:tmpl w:val="8C006750"/>
    <w:lvl w:ilvl="0" w:tplc="D41023D2">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247479"/>
    <w:multiLevelType w:val="hybridMultilevel"/>
    <w:tmpl w:val="D79047B0"/>
    <w:lvl w:ilvl="0" w:tplc="D41023D2">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161721"/>
    <w:multiLevelType w:val="hybridMultilevel"/>
    <w:tmpl w:val="F3267E98"/>
    <w:lvl w:ilvl="0" w:tplc="C4823542">
      <w:start w:val="1"/>
      <w:numFmt w:val="decimal"/>
      <w:lvlText w:val="%1"/>
      <w:lvlJc w:val="right"/>
      <w:pPr>
        <w:tabs>
          <w:tab w:val="num" w:pos="72"/>
        </w:tabs>
        <w:ind w:left="72" w:hanging="7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0" w15:restartNumberingAfterBreak="0">
    <w:nsid w:val="68E1458E"/>
    <w:multiLevelType w:val="hybridMultilevel"/>
    <w:tmpl w:val="645EC612"/>
    <w:lvl w:ilvl="0" w:tplc="15360E52">
      <w:start w:val="1"/>
      <w:numFmt w:val="bullet"/>
      <w:lvlText w:val=""/>
      <w:lvlJc w:val="left"/>
      <w:pPr>
        <w:tabs>
          <w:tab w:val="num" w:pos="1080"/>
        </w:tabs>
        <w:ind w:left="1080" w:hanging="360"/>
      </w:pPr>
      <w:rPr>
        <w:rFonts w:ascii="Wingdings" w:hAnsi="Wingdings" w:hint="default"/>
        <w:color w:val="800080"/>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6A9D5054"/>
    <w:multiLevelType w:val="multilevel"/>
    <w:tmpl w:val="8C006750"/>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C746582"/>
    <w:multiLevelType w:val="hybridMultilevel"/>
    <w:tmpl w:val="E10C1B8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CE3F3D"/>
    <w:multiLevelType w:val="hybridMultilevel"/>
    <w:tmpl w:val="A95EEC06"/>
    <w:lvl w:ilvl="0" w:tplc="773234B2">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1535D8E"/>
    <w:multiLevelType w:val="multilevel"/>
    <w:tmpl w:val="8C006750"/>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62668BB"/>
    <w:multiLevelType w:val="hybridMultilevel"/>
    <w:tmpl w:val="8C006750"/>
    <w:lvl w:ilvl="0" w:tplc="D41023D2">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802DDA"/>
    <w:multiLevelType w:val="hybridMultilevel"/>
    <w:tmpl w:val="0080AF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465255"/>
    <w:multiLevelType w:val="hybridMultilevel"/>
    <w:tmpl w:val="76483548"/>
    <w:lvl w:ilvl="0" w:tplc="F67472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981E2E"/>
    <w:multiLevelType w:val="hybridMultilevel"/>
    <w:tmpl w:val="29167E32"/>
    <w:lvl w:ilvl="0" w:tplc="C4823542">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5E2454"/>
    <w:multiLevelType w:val="hybridMultilevel"/>
    <w:tmpl w:val="C3A0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6"/>
  </w:num>
  <w:num w:numId="4">
    <w:abstractNumId w:val="14"/>
  </w:num>
  <w:num w:numId="5">
    <w:abstractNumId w:val="10"/>
  </w:num>
  <w:num w:numId="6">
    <w:abstractNumId w:val="32"/>
  </w:num>
  <w:num w:numId="7">
    <w:abstractNumId w:val="18"/>
  </w:num>
  <w:num w:numId="8">
    <w:abstractNumId w:val="5"/>
  </w:num>
  <w:num w:numId="9">
    <w:abstractNumId w:val="33"/>
  </w:num>
  <w:num w:numId="10">
    <w:abstractNumId w:val="12"/>
  </w:num>
  <w:num w:numId="11">
    <w:abstractNumId w:val="11"/>
  </w:num>
  <w:num w:numId="12">
    <w:abstractNumId w:val="3"/>
  </w:num>
  <w:num w:numId="13">
    <w:abstractNumId w:val="8"/>
  </w:num>
  <w:num w:numId="14">
    <w:abstractNumId w:val="15"/>
  </w:num>
  <w:num w:numId="15">
    <w:abstractNumId w:val="36"/>
  </w:num>
  <w:num w:numId="16">
    <w:abstractNumId w:val="4"/>
  </w:num>
  <w:num w:numId="17">
    <w:abstractNumId w:val="37"/>
  </w:num>
  <w:num w:numId="18">
    <w:abstractNumId w:val="26"/>
  </w:num>
  <w:num w:numId="19">
    <w:abstractNumId w:val="21"/>
  </w:num>
  <w:num w:numId="20">
    <w:abstractNumId w:val="19"/>
  </w:num>
  <w:num w:numId="21">
    <w:abstractNumId w:val="9"/>
  </w:num>
  <w:num w:numId="22">
    <w:abstractNumId w:val="29"/>
  </w:num>
  <w:num w:numId="23">
    <w:abstractNumId w:val="38"/>
  </w:num>
  <w:num w:numId="24">
    <w:abstractNumId w:val="1"/>
  </w:num>
  <w:num w:numId="25">
    <w:abstractNumId w:val="24"/>
  </w:num>
  <w:num w:numId="26">
    <w:abstractNumId w:val="35"/>
  </w:num>
  <w:num w:numId="27">
    <w:abstractNumId w:val="27"/>
  </w:num>
  <w:num w:numId="28">
    <w:abstractNumId w:val="0"/>
  </w:num>
  <w:num w:numId="29">
    <w:abstractNumId w:val="13"/>
  </w:num>
  <w:num w:numId="30">
    <w:abstractNumId w:val="31"/>
  </w:num>
  <w:num w:numId="31">
    <w:abstractNumId w:val="7"/>
  </w:num>
  <w:num w:numId="32">
    <w:abstractNumId w:val="34"/>
  </w:num>
  <w:num w:numId="33">
    <w:abstractNumId w:val="28"/>
  </w:num>
  <w:num w:numId="34">
    <w:abstractNumId w:val="23"/>
  </w:num>
  <w:num w:numId="35">
    <w:abstractNumId w:val="25"/>
  </w:num>
  <w:num w:numId="36">
    <w:abstractNumId w:val="20"/>
  </w:num>
  <w:num w:numId="37">
    <w:abstractNumId w:val="16"/>
  </w:num>
  <w:num w:numId="38">
    <w:abstractNumId w:val="17"/>
  </w:num>
  <w:num w:numId="39">
    <w:abstractNumId w:val="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FC"/>
    <w:rsid w:val="00005E58"/>
    <w:rsid w:val="00015DA8"/>
    <w:rsid w:val="000328FF"/>
    <w:rsid w:val="000334DF"/>
    <w:rsid w:val="00037540"/>
    <w:rsid w:val="00080D3A"/>
    <w:rsid w:val="00085F88"/>
    <w:rsid w:val="000B4616"/>
    <w:rsid w:val="000B4D4F"/>
    <w:rsid w:val="000B660B"/>
    <w:rsid w:val="000D3027"/>
    <w:rsid w:val="000D7057"/>
    <w:rsid w:val="000E758E"/>
    <w:rsid w:val="000F6083"/>
    <w:rsid w:val="000F6257"/>
    <w:rsid w:val="00104CD2"/>
    <w:rsid w:val="001050F9"/>
    <w:rsid w:val="00110B7A"/>
    <w:rsid w:val="00114D4E"/>
    <w:rsid w:val="001238AC"/>
    <w:rsid w:val="00135657"/>
    <w:rsid w:val="0014562C"/>
    <w:rsid w:val="00147B84"/>
    <w:rsid w:val="00161573"/>
    <w:rsid w:val="001627EC"/>
    <w:rsid w:val="00173167"/>
    <w:rsid w:val="00175461"/>
    <w:rsid w:val="0018336A"/>
    <w:rsid w:val="001861C2"/>
    <w:rsid w:val="00186EC0"/>
    <w:rsid w:val="00195E0B"/>
    <w:rsid w:val="00195E89"/>
    <w:rsid w:val="001963C0"/>
    <w:rsid w:val="001A11EE"/>
    <w:rsid w:val="001A4493"/>
    <w:rsid w:val="001C32BC"/>
    <w:rsid w:val="001C7110"/>
    <w:rsid w:val="001D267D"/>
    <w:rsid w:val="001E066E"/>
    <w:rsid w:val="001E2016"/>
    <w:rsid w:val="001E6BCA"/>
    <w:rsid w:val="001E6FF6"/>
    <w:rsid w:val="001F03BE"/>
    <w:rsid w:val="001F33F2"/>
    <w:rsid w:val="001F590C"/>
    <w:rsid w:val="001F5FAB"/>
    <w:rsid w:val="00200D35"/>
    <w:rsid w:val="0022386D"/>
    <w:rsid w:val="00231172"/>
    <w:rsid w:val="0023167C"/>
    <w:rsid w:val="00241C74"/>
    <w:rsid w:val="0024251E"/>
    <w:rsid w:val="00242D80"/>
    <w:rsid w:val="002449FE"/>
    <w:rsid w:val="00253CE7"/>
    <w:rsid w:val="002545F6"/>
    <w:rsid w:val="0027681C"/>
    <w:rsid w:val="00285913"/>
    <w:rsid w:val="002C081F"/>
    <w:rsid w:val="002C2B28"/>
    <w:rsid w:val="00324311"/>
    <w:rsid w:val="00335E7A"/>
    <w:rsid w:val="00382E66"/>
    <w:rsid w:val="003852B1"/>
    <w:rsid w:val="003928CB"/>
    <w:rsid w:val="003A3AC5"/>
    <w:rsid w:val="003B0AA7"/>
    <w:rsid w:val="003C3533"/>
    <w:rsid w:val="003C527F"/>
    <w:rsid w:val="003D4579"/>
    <w:rsid w:val="003E6930"/>
    <w:rsid w:val="003F3376"/>
    <w:rsid w:val="00403B28"/>
    <w:rsid w:val="00415FB3"/>
    <w:rsid w:val="004230CA"/>
    <w:rsid w:val="004264D6"/>
    <w:rsid w:val="00431D78"/>
    <w:rsid w:val="0043649E"/>
    <w:rsid w:val="00444FE9"/>
    <w:rsid w:val="0045020C"/>
    <w:rsid w:val="0045277A"/>
    <w:rsid w:val="00462518"/>
    <w:rsid w:val="00465C74"/>
    <w:rsid w:val="00470AE6"/>
    <w:rsid w:val="00485CDB"/>
    <w:rsid w:val="004B1B93"/>
    <w:rsid w:val="004C026F"/>
    <w:rsid w:val="004D5647"/>
    <w:rsid w:val="004E6C53"/>
    <w:rsid w:val="004F14B2"/>
    <w:rsid w:val="004F23D0"/>
    <w:rsid w:val="004F23DB"/>
    <w:rsid w:val="00505CDD"/>
    <w:rsid w:val="005079F8"/>
    <w:rsid w:val="005137B3"/>
    <w:rsid w:val="005603C8"/>
    <w:rsid w:val="00563D49"/>
    <w:rsid w:val="00573FB2"/>
    <w:rsid w:val="00574944"/>
    <w:rsid w:val="00576BFD"/>
    <w:rsid w:val="00585F6E"/>
    <w:rsid w:val="00590C74"/>
    <w:rsid w:val="005A602F"/>
    <w:rsid w:val="005C26EB"/>
    <w:rsid w:val="005C74EF"/>
    <w:rsid w:val="005D1364"/>
    <w:rsid w:val="005E003E"/>
    <w:rsid w:val="005F329D"/>
    <w:rsid w:val="005F7465"/>
    <w:rsid w:val="0062463C"/>
    <w:rsid w:val="006338FC"/>
    <w:rsid w:val="006375E0"/>
    <w:rsid w:val="00642080"/>
    <w:rsid w:val="006434F6"/>
    <w:rsid w:val="006569F7"/>
    <w:rsid w:val="006608D5"/>
    <w:rsid w:val="00665AFE"/>
    <w:rsid w:val="00674667"/>
    <w:rsid w:val="006770DB"/>
    <w:rsid w:val="00687315"/>
    <w:rsid w:val="006A3636"/>
    <w:rsid w:val="006A60E1"/>
    <w:rsid w:val="006A6B66"/>
    <w:rsid w:val="006B68B4"/>
    <w:rsid w:val="006E09FC"/>
    <w:rsid w:val="006E1538"/>
    <w:rsid w:val="006E3438"/>
    <w:rsid w:val="006E4ECF"/>
    <w:rsid w:val="006F741E"/>
    <w:rsid w:val="006F7B08"/>
    <w:rsid w:val="00703467"/>
    <w:rsid w:val="00713A0A"/>
    <w:rsid w:val="00792E1A"/>
    <w:rsid w:val="00793221"/>
    <w:rsid w:val="0079371E"/>
    <w:rsid w:val="007B4D03"/>
    <w:rsid w:val="007C5D65"/>
    <w:rsid w:val="007E488F"/>
    <w:rsid w:val="00806221"/>
    <w:rsid w:val="00814CC4"/>
    <w:rsid w:val="008678DD"/>
    <w:rsid w:val="00896144"/>
    <w:rsid w:val="008B0739"/>
    <w:rsid w:val="008B2758"/>
    <w:rsid w:val="008B6AC9"/>
    <w:rsid w:val="008C2C4D"/>
    <w:rsid w:val="008C7D13"/>
    <w:rsid w:val="008F0ADB"/>
    <w:rsid w:val="008F1BA7"/>
    <w:rsid w:val="008F3579"/>
    <w:rsid w:val="00912968"/>
    <w:rsid w:val="00912F70"/>
    <w:rsid w:val="009132B3"/>
    <w:rsid w:val="00915EF6"/>
    <w:rsid w:val="00917F64"/>
    <w:rsid w:val="009239D3"/>
    <w:rsid w:val="00926A4C"/>
    <w:rsid w:val="0093009B"/>
    <w:rsid w:val="00951EAA"/>
    <w:rsid w:val="00964C34"/>
    <w:rsid w:val="00970B73"/>
    <w:rsid w:val="00971649"/>
    <w:rsid w:val="00974F1F"/>
    <w:rsid w:val="00986F32"/>
    <w:rsid w:val="009874F6"/>
    <w:rsid w:val="009A2216"/>
    <w:rsid w:val="009A477A"/>
    <w:rsid w:val="009B0C53"/>
    <w:rsid w:val="009B20FA"/>
    <w:rsid w:val="009C3863"/>
    <w:rsid w:val="009D6B59"/>
    <w:rsid w:val="009E2B0C"/>
    <w:rsid w:val="009E559A"/>
    <w:rsid w:val="009F349F"/>
    <w:rsid w:val="009F4B55"/>
    <w:rsid w:val="009F4FF2"/>
    <w:rsid w:val="00A04C82"/>
    <w:rsid w:val="00A24786"/>
    <w:rsid w:val="00A31A01"/>
    <w:rsid w:val="00A33FA2"/>
    <w:rsid w:val="00A91D62"/>
    <w:rsid w:val="00AB198C"/>
    <w:rsid w:val="00AB28DD"/>
    <w:rsid w:val="00AF232B"/>
    <w:rsid w:val="00B030B7"/>
    <w:rsid w:val="00B10830"/>
    <w:rsid w:val="00B10D44"/>
    <w:rsid w:val="00B22F9C"/>
    <w:rsid w:val="00B2617E"/>
    <w:rsid w:val="00B262CE"/>
    <w:rsid w:val="00B266D6"/>
    <w:rsid w:val="00B4040F"/>
    <w:rsid w:val="00B605BB"/>
    <w:rsid w:val="00B704FF"/>
    <w:rsid w:val="00B74452"/>
    <w:rsid w:val="00B74C5E"/>
    <w:rsid w:val="00B84A4A"/>
    <w:rsid w:val="00BA716B"/>
    <w:rsid w:val="00BB0DFC"/>
    <w:rsid w:val="00BC4053"/>
    <w:rsid w:val="00BD6A4D"/>
    <w:rsid w:val="00BD7630"/>
    <w:rsid w:val="00BE0F1F"/>
    <w:rsid w:val="00BF0C29"/>
    <w:rsid w:val="00C01C2E"/>
    <w:rsid w:val="00C2265D"/>
    <w:rsid w:val="00C45C2A"/>
    <w:rsid w:val="00C4622B"/>
    <w:rsid w:val="00C64DE8"/>
    <w:rsid w:val="00C66426"/>
    <w:rsid w:val="00C76590"/>
    <w:rsid w:val="00C76717"/>
    <w:rsid w:val="00C80A2A"/>
    <w:rsid w:val="00C97C3F"/>
    <w:rsid w:val="00CA3635"/>
    <w:rsid w:val="00CC0177"/>
    <w:rsid w:val="00CD52E0"/>
    <w:rsid w:val="00CE194C"/>
    <w:rsid w:val="00D0350D"/>
    <w:rsid w:val="00D32154"/>
    <w:rsid w:val="00D43955"/>
    <w:rsid w:val="00D45FE4"/>
    <w:rsid w:val="00D46BD4"/>
    <w:rsid w:val="00D5546A"/>
    <w:rsid w:val="00D84ADD"/>
    <w:rsid w:val="00DA05AF"/>
    <w:rsid w:val="00DB3856"/>
    <w:rsid w:val="00DB53DD"/>
    <w:rsid w:val="00DC6CEA"/>
    <w:rsid w:val="00DE7AB2"/>
    <w:rsid w:val="00DF4139"/>
    <w:rsid w:val="00E14603"/>
    <w:rsid w:val="00E24CA9"/>
    <w:rsid w:val="00E3478F"/>
    <w:rsid w:val="00E40A78"/>
    <w:rsid w:val="00E94087"/>
    <w:rsid w:val="00EC252E"/>
    <w:rsid w:val="00EC4C09"/>
    <w:rsid w:val="00EE3E8C"/>
    <w:rsid w:val="00EE7749"/>
    <w:rsid w:val="00F1152C"/>
    <w:rsid w:val="00F165E5"/>
    <w:rsid w:val="00F2540F"/>
    <w:rsid w:val="00F42513"/>
    <w:rsid w:val="00F43F6F"/>
    <w:rsid w:val="00F7187A"/>
    <w:rsid w:val="00F7686F"/>
    <w:rsid w:val="00F7736B"/>
    <w:rsid w:val="00FA5E66"/>
    <w:rsid w:val="00FA7922"/>
    <w:rsid w:val="00FE09DD"/>
    <w:rsid w:val="00FF17C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757A94"/>
  <w15:docId w15:val="{F146629E-80F7-43FA-9D88-8EBFB898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315"/>
    <w:rPr>
      <w:rFonts w:ascii="Arial" w:hAnsi="Arial"/>
    </w:rPr>
  </w:style>
  <w:style w:type="paragraph" w:styleId="Heading1">
    <w:name w:val="heading 1"/>
    <w:basedOn w:val="Normal"/>
    <w:next w:val="Normal"/>
    <w:qFormat/>
    <w:rsid w:val="00687315"/>
    <w:pPr>
      <w:keepNext/>
      <w:jc w:val="center"/>
      <w:outlineLvl w:val="0"/>
    </w:pPr>
    <w:rPr>
      <w:rFonts w:cs="Arial"/>
      <w:sz w:val="96"/>
    </w:rPr>
  </w:style>
  <w:style w:type="paragraph" w:styleId="Heading2">
    <w:name w:val="heading 2"/>
    <w:basedOn w:val="Normal"/>
    <w:next w:val="Normal"/>
    <w:qFormat/>
    <w:rsid w:val="00687315"/>
    <w:pPr>
      <w:keepNext/>
      <w:spacing w:before="240" w:after="60"/>
      <w:outlineLvl w:val="1"/>
    </w:pPr>
    <w:rPr>
      <w:rFonts w:cs="Arial"/>
      <w:b/>
      <w:bCs/>
      <w:iCs/>
      <w:szCs w:val="28"/>
      <w:u w:val="thick"/>
    </w:rPr>
  </w:style>
  <w:style w:type="paragraph" w:styleId="Heading3">
    <w:name w:val="heading 3"/>
    <w:basedOn w:val="Normal"/>
    <w:next w:val="Normal"/>
    <w:link w:val="Heading3Char"/>
    <w:qFormat/>
    <w:rsid w:val="00687315"/>
    <w:pPr>
      <w:keepNext/>
      <w:outlineLvl w:val="2"/>
    </w:pPr>
    <w:rPr>
      <w:rFonts w:cs="Arial"/>
      <w:b/>
      <w:bCs/>
      <w:sz w:val="16"/>
    </w:rPr>
  </w:style>
  <w:style w:type="paragraph" w:styleId="Heading4">
    <w:name w:val="heading 4"/>
    <w:basedOn w:val="Normal"/>
    <w:next w:val="Normal"/>
    <w:qFormat/>
    <w:rsid w:val="00687315"/>
    <w:pPr>
      <w:keepNext/>
      <w:outlineLvl w:val="3"/>
    </w:pPr>
    <w:rPr>
      <w:rFonts w:cs="Arial"/>
      <w:sz w:val="28"/>
    </w:rPr>
  </w:style>
  <w:style w:type="paragraph" w:styleId="Heading5">
    <w:name w:val="heading 5"/>
    <w:basedOn w:val="Normal"/>
    <w:next w:val="Normal"/>
    <w:qFormat/>
    <w:rsid w:val="00687315"/>
    <w:pPr>
      <w:keepNext/>
      <w:jc w:val="center"/>
      <w:outlineLvl w:val="4"/>
    </w:pPr>
    <w:rPr>
      <w:rFonts w:cs="Arial"/>
      <w:b/>
      <w:bCs/>
      <w:color w:val="003399"/>
    </w:rPr>
  </w:style>
  <w:style w:type="paragraph" w:styleId="Heading6">
    <w:name w:val="heading 6"/>
    <w:basedOn w:val="Normal"/>
    <w:next w:val="Normal"/>
    <w:qFormat/>
    <w:rsid w:val="00687315"/>
    <w:pPr>
      <w:keepNext/>
      <w:jc w:val="center"/>
      <w:outlineLvl w:val="5"/>
    </w:pPr>
    <w:rPr>
      <w:rFonts w:cs="Arial"/>
      <w:b/>
      <w:bCs/>
      <w:sz w:val="28"/>
    </w:rPr>
  </w:style>
  <w:style w:type="paragraph" w:styleId="Heading7">
    <w:name w:val="heading 7"/>
    <w:basedOn w:val="Normal"/>
    <w:next w:val="Normal"/>
    <w:link w:val="Heading7Char"/>
    <w:uiPriority w:val="99"/>
    <w:qFormat/>
    <w:rsid w:val="00687315"/>
    <w:pPr>
      <w:keepNext/>
      <w:tabs>
        <w:tab w:val="left" w:pos="2900"/>
        <w:tab w:val="center" w:pos="4762"/>
      </w:tabs>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7315"/>
    <w:pPr>
      <w:tabs>
        <w:tab w:val="center" w:pos="4153"/>
        <w:tab w:val="right" w:pos="8306"/>
      </w:tabs>
    </w:pPr>
  </w:style>
  <w:style w:type="paragraph" w:styleId="Footer">
    <w:name w:val="footer"/>
    <w:basedOn w:val="Normal"/>
    <w:semiHidden/>
    <w:rsid w:val="00687315"/>
    <w:pPr>
      <w:tabs>
        <w:tab w:val="center" w:pos="4153"/>
        <w:tab w:val="right" w:pos="8306"/>
      </w:tabs>
    </w:pPr>
  </w:style>
  <w:style w:type="paragraph" w:styleId="BodyText">
    <w:name w:val="Body Text"/>
    <w:basedOn w:val="Normal"/>
    <w:link w:val="BodyTextChar"/>
    <w:semiHidden/>
    <w:rsid w:val="00687315"/>
    <w:rPr>
      <w:rFonts w:cs="Arial"/>
      <w:sz w:val="20"/>
    </w:rPr>
  </w:style>
  <w:style w:type="character" w:styleId="PageNumber">
    <w:name w:val="page number"/>
    <w:basedOn w:val="DefaultParagraphFont"/>
    <w:semiHidden/>
    <w:rsid w:val="00687315"/>
  </w:style>
  <w:style w:type="character" w:styleId="Hyperlink">
    <w:name w:val="Hyperlink"/>
    <w:semiHidden/>
    <w:rsid w:val="00687315"/>
    <w:rPr>
      <w:color w:val="0000FF"/>
      <w:u w:val="single"/>
    </w:rPr>
  </w:style>
  <w:style w:type="paragraph" w:styleId="BodyTextIndent">
    <w:name w:val="Body Text Indent"/>
    <w:basedOn w:val="Normal"/>
    <w:semiHidden/>
    <w:rsid w:val="00687315"/>
    <w:pPr>
      <w:widowControl w:val="0"/>
      <w:autoSpaceDE w:val="0"/>
      <w:autoSpaceDN w:val="0"/>
      <w:adjustRightInd w:val="0"/>
      <w:ind w:left="3660"/>
      <w:jc w:val="both"/>
    </w:pPr>
    <w:rPr>
      <w:color w:val="000000"/>
      <w:spacing w:val="-1"/>
      <w:sz w:val="22"/>
      <w:szCs w:val="22"/>
      <w:lang w:val="en-US"/>
    </w:rPr>
  </w:style>
  <w:style w:type="paragraph" w:styleId="BodyTextIndent2">
    <w:name w:val="Body Text Indent 2"/>
    <w:basedOn w:val="Normal"/>
    <w:semiHidden/>
    <w:rsid w:val="00687315"/>
    <w:pPr>
      <w:widowControl w:val="0"/>
      <w:autoSpaceDE w:val="0"/>
      <w:autoSpaceDN w:val="0"/>
      <w:adjustRightInd w:val="0"/>
      <w:ind w:left="26"/>
      <w:jc w:val="both"/>
    </w:pPr>
    <w:rPr>
      <w:color w:val="000000"/>
      <w:spacing w:val="-1"/>
      <w:sz w:val="22"/>
      <w:szCs w:val="22"/>
      <w:lang w:val="en-US"/>
    </w:rPr>
  </w:style>
  <w:style w:type="character" w:styleId="FollowedHyperlink">
    <w:name w:val="FollowedHyperlink"/>
    <w:semiHidden/>
    <w:rsid w:val="00687315"/>
    <w:rPr>
      <w:color w:val="800080"/>
      <w:u w:val="single"/>
    </w:rPr>
  </w:style>
  <w:style w:type="paragraph" w:customStyle="1" w:styleId="Default">
    <w:name w:val="Default"/>
    <w:rsid w:val="00687315"/>
    <w:pPr>
      <w:autoSpaceDE w:val="0"/>
      <w:autoSpaceDN w:val="0"/>
      <w:adjustRightInd w:val="0"/>
    </w:pPr>
    <w:rPr>
      <w:rFonts w:ascii="Arial" w:hAnsi="Arial" w:cs="Arial"/>
      <w:noProof/>
      <w:color w:val="000000"/>
    </w:rPr>
  </w:style>
  <w:style w:type="character" w:customStyle="1" w:styleId="HeaderChar">
    <w:name w:val="Header Char"/>
    <w:link w:val="Header"/>
    <w:rsid w:val="003928CB"/>
    <w:rPr>
      <w:rFonts w:ascii="Arial" w:hAnsi="Arial"/>
      <w:sz w:val="24"/>
      <w:szCs w:val="24"/>
    </w:rPr>
  </w:style>
  <w:style w:type="paragraph" w:styleId="BalloonText">
    <w:name w:val="Balloon Text"/>
    <w:basedOn w:val="Normal"/>
    <w:link w:val="BalloonTextChar"/>
    <w:uiPriority w:val="99"/>
    <w:semiHidden/>
    <w:unhideWhenUsed/>
    <w:rsid w:val="001F5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FAB"/>
    <w:rPr>
      <w:rFonts w:ascii="Lucida Grande" w:hAnsi="Lucida Grande" w:cs="Lucida Grande"/>
      <w:sz w:val="18"/>
      <w:szCs w:val="18"/>
    </w:rPr>
  </w:style>
  <w:style w:type="table" w:styleId="TableGrid">
    <w:name w:val="Table Grid"/>
    <w:basedOn w:val="TableNormal"/>
    <w:uiPriority w:val="59"/>
    <w:rsid w:val="001F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1F5FAB"/>
    <w:rPr>
      <w:rFonts w:ascii="Arial" w:hAnsi="Arial" w:cs="Arial"/>
      <w:szCs w:val="24"/>
    </w:rPr>
  </w:style>
  <w:style w:type="character" w:customStyle="1" w:styleId="Heading3Char">
    <w:name w:val="Heading 3 Char"/>
    <w:basedOn w:val="DefaultParagraphFont"/>
    <w:link w:val="Heading3"/>
    <w:rsid w:val="00D43955"/>
    <w:rPr>
      <w:rFonts w:ascii="Arial" w:hAnsi="Arial" w:cs="Arial"/>
      <w:b/>
      <w:bCs/>
      <w:sz w:val="16"/>
      <w:szCs w:val="24"/>
    </w:rPr>
  </w:style>
  <w:style w:type="paragraph" w:styleId="FootnoteText">
    <w:name w:val="footnote text"/>
    <w:basedOn w:val="Normal"/>
    <w:link w:val="FootnoteTextChar"/>
    <w:semiHidden/>
    <w:rsid w:val="00585F6E"/>
    <w:rPr>
      <w:noProof/>
      <w:sz w:val="20"/>
      <w:szCs w:val="20"/>
    </w:rPr>
  </w:style>
  <w:style w:type="character" w:customStyle="1" w:styleId="FootnoteTextChar">
    <w:name w:val="Footnote Text Char"/>
    <w:basedOn w:val="DefaultParagraphFont"/>
    <w:link w:val="FootnoteText"/>
    <w:semiHidden/>
    <w:rsid w:val="00585F6E"/>
    <w:rPr>
      <w:rFonts w:ascii="Arial" w:hAnsi="Arial"/>
      <w:noProof/>
    </w:rPr>
  </w:style>
  <w:style w:type="character" w:customStyle="1" w:styleId="Heading7Char">
    <w:name w:val="Heading 7 Char"/>
    <w:basedOn w:val="DefaultParagraphFont"/>
    <w:link w:val="Heading7"/>
    <w:uiPriority w:val="99"/>
    <w:locked/>
    <w:rsid w:val="00382E66"/>
    <w:rPr>
      <w:rFonts w:ascii="Arial" w:hAnsi="Arial" w:cs="Arial"/>
      <w:b/>
      <w:bCs/>
      <w:sz w:val="24"/>
      <w:szCs w:val="24"/>
    </w:rPr>
  </w:style>
  <w:style w:type="character" w:styleId="CommentReference">
    <w:name w:val="annotation reference"/>
    <w:basedOn w:val="DefaultParagraphFont"/>
    <w:semiHidden/>
    <w:unhideWhenUsed/>
    <w:rsid w:val="004B1B93"/>
    <w:rPr>
      <w:sz w:val="16"/>
      <w:szCs w:val="16"/>
    </w:rPr>
  </w:style>
  <w:style w:type="paragraph" w:styleId="CommentText">
    <w:name w:val="annotation text"/>
    <w:basedOn w:val="Normal"/>
    <w:link w:val="CommentTextChar"/>
    <w:semiHidden/>
    <w:unhideWhenUsed/>
    <w:rsid w:val="004B1B93"/>
    <w:rPr>
      <w:sz w:val="20"/>
      <w:szCs w:val="20"/>
    </w:rPr>
  </w:style>
  <w:style w:type="character" w:customStyle="1" w:styleId="CommentTextChar">
    <w:name w:val="Comment Text Char"/>
    <w:basedOn w:val="DefaultParagraphFont"/>
    <w:link w:val="CommentText"/>
    <w:semiHidden/>
    <w:rsid w:val="004B1B93"/>
    <w:rPr>
      <w:rFonts w:ascii="Arial" w:hAnsi="Arial"/>
      <w:sz w:val="20"/>
      <w:szCs w:val="20"/>
    </w:rPr>
  </w:style>
  <w:style w:type="paragraph" w:styleId="CommentSubject">
    <w:name w:val="annotation subject"/>
    <w:basedOn w:val="CommentText"/>
    <w:next w:val="CommentText"/>
    <w:link w:val="CommentSubjectChar"/>
    <w:semiHidden/>
    <w:unhideWhenUsed/>
    <w:rsid w:val="004B1B93"/>
    <w:rPr>
      <w:b/>
      <w:bCs/>
    </w:rPr>
  </w:style>
  <w:style w:type="character" w:customStyle="1" w:styleId="CommentSubjectChar">
    <w:name w:val="Comment Subject Char"/>
    <w:basedOn w:val="CommentTextChar"/>
    <w:link w:val="CommentSubject"/>
    <w:semiHidden/>
    <w:rsid w:val="004B1B9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vai.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becca.muncey@nhs.ne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becca.muncey@nhs.net" TargetMode="External"/><Relationship Id="rId4" Type="http://schemas.openxmlformats.org/officeDocument/2006/relationships/webSettings" Target="webSettings.xml"/><Relationship Id="rId9" Type="http://schemas.openxmlformats.org/officeDocument/2006/relationships/hyperlink" Target="mailto:naomi.peck@vai.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Chara</dc:creator>
  <cp:keywords/>
  <dc:description/>
  <cp:lastModifiedBy>Naomi Peck</cp:lastModifiedBy>
  <cp:revision>4</cp:revision>
  <cp:lastPrinted>2015-10-06T09:12:00Z</cp:lastPrinted>
  <dcterms:created xsi:type="dcterms:W3CDTF">2015-11-02T10:48:00Z</dcterms:created>
  <dcterms:modified xsi:type="dcterms:W3CDTF">2015-11-04T15:15:00Z</dcterms:modified>
</cp:coreProperties>
</file>